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9F" w:rsidRPr="00B5469F" w:rsidRDefault="00B5469F" w:rsidP="00B5469F">
      <w:pPr>
        <w:spacing w:after="0" w:line="240" w:lineRule="auto"/>
        <w:jc w:val="center"/>
        <w:rPr>
          <w:rFonts w:eastAsia="Times New Roman" w:cstheme="minorHAnsi"/>
          <w:sz w:val="36"/>
          <w:szCs w:val="24"/>
          <w:lang w:eastAsia="lt-LT"/>
        </w:rPr>
      </w:pPr>
      <w:r w:rsidRPr="00B5469F">
        <w:rPr>
          <w:rFonts w:eastAsia="Times New Roman" w:cstheme="minorHAnsi"/>
          <w:b/>
          <w:bCs/>
          <w:sz w:val="36"/>
          <w:szCs w:val="24"/>
          <w:lang w:eastAsia="lt-LT"/>
        </w:rPr>
        <w:t>BĖGIMO LIETUVOS KARIŲ DIENAI PAMINĖTI -</w:t>
      </w:r>
      <w:r w:rsidRPr="00B5469F">
        <w:rPr>
          <w:rFonts w:eastAsia="Times New Roman" w:cstheme="minorHAnsi"/>
          <w:sz w:val="36"/>
          <w:szCs w:val="24"/>
          <w:lang w:eastAsia="lt-LT"/>
        </w:rPr>
        <w:t> </w:t>
      </w:r>
      <w:r w:rsidRPr="00B5469F">
        <w:rPr>
          <w:rFonts w:eastAsia="Times New Roman" w:cstheme="minorHAnsi"/>
          <w:b/>
          <w:bCs/>
          <w:sz w:val="36"/>
          <w:szCs w:val="24"/>
          <w:lang w:eastAsia="lt-LT"/>
        </w:rPr>
        <w:t>2021 TAURAGĖ</w:t>
      </w:r>
    </w:p>
    <w:p w:rsidR="00B5469F" w:rsidRPr="00B5469F" w:rsidRDefault="00B5469F" w:rsidP="00B5469F">
      <w:pPr>
        <w:spacing w:after="0" w:line="240" w:lineRule="auto"/>
        <w:jc w:val="center"/>
        <w:rPr>
          <w:rFonts w:eastAsia="Times New Roman" w:cstheme="minorHAnsi"/>
          <w:spacing w:val="60"/>
          <w:sz w:val="36"/>
          <w:szCs w:val="24"/>
          <w:lang w:eastAsia="lt-LT"/>
        </w:rPr>
      </w:pPr>
      <w:r w:rsidRPr="00B5469F">
        <w:rPr>
          <w:rFonts w:eastAsia="Times New Roman" w:cstheme="minorHAnsi"/>
          <w:b/>
          <w:bCs/>
          <w:spacing w:val="60"/>
          <w:sz w:val="36"/>
          <w:szCs w:val="24"/>
          <w:lang w:eastAsia="lt-LT"/>
        </w:rPr>
        <w:t>NUOSTATAI</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I. TIKSLAS</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Populiarinti aktyvaus laisvalaikio leidimo formas.</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Populiarinti bėgimo sportą moksleivių, jaunimo ir suaugusių tarpe.</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Ugdyti ištvermę ir skiepyti pilietinę pagarbą Lietuvos kariuomenei.</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Išaiškinti geriausius sportininkus.</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II. LAIKAS IR VIETA</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Varžybos vyks 2021 m. lapkričio 14 d. (sekmadienį). Taurų nuotykių parkas. </w:t>
      </w:r>
      <w:hyperlink r:id="rId5" w:history="1">
        <w:r w:rsidRPr="00B5469F">
          <w:rPr>
            <w:rFonts w:eastAsia="Times New Roman" w:cstheme="minorHAnsi"/>
            <w:sz w:val="24"/>
            <w:szCs w:val="24"/>
            <w:lang w:eastAsia="lt-LT"/>
          </w:rPr>
          <w:t>www.tauruparkas.lt</w:t>
        </w:r>
      </w:hyperlink>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Varžybos yra įtrauktos į Lietuvos bėgimo taurės kalendorių.</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Bėgimo trasos:</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 km (2 ratai po 6 km).</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 km (1 ratas).</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 km (3 ratai po 600 m).</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 m (1 ratas). Vaikų ir tėvelių bėgimas.</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Dalyvių numerių išdavimas bus vykdomas:</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Taurų Nuotykių Parke, Alėjos g.,</w:t>
      </w:r>
      <w:r>
        <w:rPr>
          <w:rFonts w:eastAsia="Times New Roman" w:cstheme="minorHAnsi"/>
          <w:sz w:val="24"/>
          <w:szCs w:val="24"/>
          <w:lang w:eastAsia="lt-LT"/>
        </w:rPr>
        <w:t xml:space="preserve"> </w:t>
      </w:r>
      <w:bookmarkStart w:id="0" w:name="_GoBack"/>
      <w:bookmarkEnd w:id="0"/>
      <w:r w:rsidRPr="00B5469F">
        <w:rPr>
          <w:rFonts w:eastAsia="Times New Roman" w:cstheme="minorHAnsi"/>
          <w:sz w:val="24"/>
          <w:szCs w:val="24"/>
          <w:lang w:eastAsia="lt-LT"/>
        </w:rPr>
        <w:t>Taurai, Tauragė lapkričio 14d. 10.00-11.45 val. </w:t>
      </w:r>
      <w:hyperlink r:id="rId6" w:history="1">
        <w:r w:rsidRPr="00B5469F">
          <w:rPr>
            <w:rFonts w:eastAsia="Times New Roman" w:cstheme="minorHAnsi"/>
            <w:sz w:val="24"/>
            <w:szCs w:val="24"/>
            <w:lang w:eastAsia="lt-LT"/>
          </w:rPr>
          <w:t>http://tauruparkas.lt/konktaktai.html</w:t>
        </w:r>
      </w:hyperlink>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Startų laikai:</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 m Vaikų ir tėvelių bėgimas (1 ratas). Startas - 11.00 val.</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 km (3 ratai po 600 m) Startas - 11.20 val.</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 km ir 6 km bėgimo startas - 12.00 val.</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III. REGISTRACIJA</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 xml:space="preserve">Išankstinė registracija internete - </w:t>
      </w:r>
      <w:proofErr w:type="spellStart"/>
      <w:r w:rsidRPr="00B5469F">
        <w:rPr>
          <w:rFonts w:eastAsia="Times New Roman" w:cstheme="minorHAnsi"/>
          <w:sz w:val="24"/>
          <w:szCs w:val="24"/>
          <w:lang w:eastAsia="lt-LT"/>
        </w:rPr>
        <w:t>www.begimotaure.lt</w:t>
      </w:r>
      <w:proofErr w:type="spellEnd"/>
      <w:r w:rsidRPr="00B5469F">
        <w:rPr>
          <w:rFonts w:eastAsia="Times New Roman" w:cstheme="minorHAnsi"/>
          <w:sz w:val="24"/>
          <w:szCs w:val="24"/>
          <w:lang w:eastAsia="lt-LT"/>
        </w:rPr>
        <w:t xml:space="preserve"> . Norint užregistruoti komandą ir gauti sąskaitą faktūrą, reikia užregistruoti kiekvieną komandos narį mūsų puslapyje iki apmokėjimo ir atsiųsti dalyvių sąrašą el. paštu </w:t>
      </w:r>
      <w:proofErr w:type="spellStart"/>
      <w:r w:rsidRPr="00B5469F">
        <w:rPr>
          <w:rFonts w:eastAsia="Times New Roman" w:cstheme="minorHAnsi"/>
          <w:sz w:val="24"/>
          <w:szCs w:val="24"/>
          <w:lang w:eastAsia="lt-LT"/>
        </w:rPr>
        <w:t>info@begimotaure.lt</w:t>
      </w:r>
      <w:proofErr w:type="spellEnd"/>
      <w:r w:rsidRPr="00B5469F">
        <w:rPr>
          <w:rFonts w:eastAsia="Times New Roman" w:cstheme="minorHAnsi"/>
          <w:sz w:val="24"/>
          <w:szCs w:val="24"/>
          <w:lang w:eastAsia="lt-LT"/>
        </w:rPr>
        <w:t>. Tuomet išrašysime sąskaitą faktūrą ir patvirtinsime dalyvius. </w:t>
      </w:r>
      <w:r w:rsidRPr="00B5469F">
        <w:rPr>
          <w:rFonts w:eastAsia="Times New Roman" w:cstheme="minorHAnsi"/>
          <w:b/>
          <w:bCs/>
          <w:sz w:val="24"/>
          <w:szCs w:val="24"/>
          <w:lang w:eastAsia="lt-LT"/>
        </w:rPr>
        <w:t>Išankstinė registracija uždaroma 2021-11-13d. 20 val., renginio dieną naujų dalyvių registracija nevykdoma.</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Komandinėje įskaitoje dalyvauja tik komandos pateikusios vardines paraiškas. Į komandinę paraišką įtraukti dalyviai </w:t>
      </w:r>
      <w:r w:rsidRPr="00B5469F">
        <w:rPr>
          <w:rFonts w:eastAsia="Times New Roman" w:cstheme="minorHAnsi"/>
          <w:b/>
          <w:bCs/>
          <w:sz w:val="24"/>
          <w:szCs w:val="24"/>
          <w:lang w:eastAsia="lt-LT"/>
        </w:rPr>
        <w:t xml:space="preserve">turi būti užregistravę - </w:t>
      </w:r>
      <w:proofErr w:type="spellStart"/>
      <w:r w:rsidRPr="00B5469F">
        <w:rPr>
          <w:rFonts w:eastAsia="Times New Roman" w:cstheme="minorHAnsi"/>
          <w:b/>
          <w:bCs/>
          <w:sz w:val="24"/>
          <w:szCs w:val="24"/>
          <w:lang w:eastAsia="lt-LT"/>
        </w:rPr>
        <w:t>www.begimotaure.lt</w:t>
      </w:r>
      <w:proofErr w:type="spellEnd"/>
      <w:r w:rsidRPr="00B5469F">
        <w:rPr>
          <w:rFonts w:eastAsia="Times New Roman" w:cstheme="minorHAnsi"/>
          <w:sz w:val="24"/>
          <w:szCs w:val="24"/>
          <w:lang w:eastAsia="lt-LT"/>
        </w:rPr>
        <w:t>.</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Registracija mokama:</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iki 2020-12-31d. suaugęs (nuo 2003 - 1961 m. gim.)  - 5 eurai, moksleiviai (iki 2003m. gim.) - 3 eurai ir senjorai (nuo 1960m. gim.) - 3 eurai;</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nuo 2021-01-01 d. iki 2021-10-31 d. 23:00 val. suaugęs (nuo 2003 - 1961m. gim.)  - 10 eurai, moksleiviai (iki 2004m. gim.) - 5 eurai ir senjorai (nuo 1961m. gim.) - 5 eurai;</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nuo 2021-11-01 d. iki 2021-11-13 d. 20:00 val. suaugęs (nuo 2003 - 1961m. gim.)  - 15 eurai, moksleiviai (iki 2004m. gim.) - 10 eurai ir senjorai (nuo 1961m. gim.) - 10 eurai;</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 xml:space="preserve">renginio diena dalyvio mokestis - 20 </w:t>
      </w:r>
      <w:proofErr w:type="spellStart"/>
      <w:r w:rsidRPr="00B5469F">
        <w:rPr>
          <w:rFonts w:eastAsia="Times New Roman" w:cstheme="minorHAnsi"/>
          <w:sz w:val="24"/>
          <w:szCs w:val="24"/>
          <w:lang w:eastAsia="lt-LT"/>
        </w:rPr>
        <w:t>eur</w:t>
      </w:r>
      <w:proofErr w:type="spellEnd"/>
      <w:r w:rsidRPr="00B5469F">
        <w:rPr>
          <w:rFonts w:eastAsia="Times New Roman" w:cstheme="minorHAnsi"/>
          <w:sz w:val="24"/>
          <w:szCs w:val="24"/>
          <w:lang w:eastAsia="lt-LT"/>
        </w:rPr>
        <w:t>.</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Po varžybų numeris ir laiko matavimo daviklis lieka pas dalyvį atminimui.</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Dalyviai galės naudotis Taurų nuotykių parko rūbinėmis, dirbs kavinė, bus teikiamos visos Taurų parko paslaugos.</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IV. DALYVIAI. AMŽIAUS GRUPĖS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Varžybose gali dalyvauti visi norintys ir iš anksto užsiregistravę asmenys.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lastRenderedPageBreak/>
        <w:t>Užpildydami registracijos formą, dalyviai prisiima visą su dalyvavimu varžybose susijusią riziką, bei įsipareigoja dėl to nereikšti renginio organizatoriams jokių pretenzijų.</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Už nepilnamečių moksleivių sveikatą, elgesį ir kitas pasekmes atsako mokytojai, tėvai ar kiti įgalioti lydėti asmenys.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Dalyviai neprieštarauja, kad rezultatai bus skelbiami viešai.</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Dalyviai neprieštarauja, kad visa foto arba video medžiaga gali būti panaudota renginio rinkodaros tikslais.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Bet kokios dalyvių pretenzijos turi būti pateiktos raštu varžybų vyr. teisėjui ne vėliau kaip per 30 min. po varžybų pabaigos. Dalyvis, pateikdamas pretenziją, privalo sumokėti 100 EUR mokestį, kuris grąžinamas tik tuo atveju, jeigu apeliacinė komisija ir vyr. teisėjas pretenziją patenkins. Kol dalyvis nesumoka šio mokesčio, pretenzijos nesvarstomos.</w:t>
      </w:r>
    </w:p>
    <w:p w:rsidR="00B5469F" w:rsidRPr="00B5469F" w:rsidRDefault="00B5469F" w:rsidP="00B5469F">
      <w:pPr>
        <w:spacing w:before="12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600 m (1 vienas ratas aplink Taurų nuotykių parko pilį) bėgimo amžiaus grupės:</w:t>
      </w:r>
    </w:p>
    <w:tbl>
      <w:tblPr>
        <w:tblW w:w="5000" w:type="pct"/>
        <w:tblCellMar>
          <w:top w:w="15" w:type="dxa"/>
          <w:left w:w="15" w:type="dxa"/>
          <w:bottom w:w="15" w:type="dxa"/>
          <w:right w:w="15" w:type="dxa"/>
        </w:tblCellMar>
        <w:tblLook w:val="04A0" w:firstRow="1" w:lastRow="0" w:firstColumn="1" w:lastColumn="0" w:noHBand="0" w:noVBand="1"/>
      </w:tblPr>
      <w:tblGrid>
        <w:gridCol w:w="5027"/>
        <w:gridCol w:w="4641"/>
      </w:tblGrid>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Merginos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Vaikinai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600M8 (mergaitės) – 2013 m. gim. ir jaunesnės.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600V8 (berniukai) – 2013 m. gim. ir jaunesni.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600M10 (mergaitės) – 2011 m. – 2012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600V10 (berniukai) – 2011 m. – 2012 m. gim.</w:t>
            </w:r>
          </w:p>
        </w:tc>
      </w:tr>
    </w:tbl>
    <w:p w:rsidR="00B5469F" w:rsidRPr="00B5469F" w:rsidRDefault="00B5469F" w:rsidP="00B5469F">
      <w:pPr>
        <w:spacing w:before="120" w:after="120" w:line="240" w:lineRule="auto"/>
        <w:rPr>
          <w:rFonts w:eastAsia="Times New Roman" w:cstheme="minorHAnsi"/>
          <w:sz w:val="24"/>
          <w:szCs w:val="24"/>
          <w:lang w:eastAsia="lt-LT"/>
        </w:rPr>
      </w:pPr>
      <w:r>
        <w:rPr>
          <w:rFonts w:eastAsia="Times New Roman" w:cstheme="minorHAnsi"/>
          <w:b/>
          <w:bCs/>
          <w:sz w:val="24"/>
          <w:szCs w:val="24"/>
          <w:lang w:eastAsia="lt-LT"/>
        </w:rPr>
        <w:t xml:space="preserve">1800 </w:t>
      </w:r>
      <w:r w:rsidRPr="00B5469F">
        <w:rPr>
          <w:rFonts w:eastAsia="Times New Roman" w:cstheme="minorHAnsi"/>
          <w:b/>
          <w:bCs/>
          <w:sz w:val="24"/>
          <w:szCs w:val="24"/>
          <w:lang w:eastAsia="lt-LT"/>
        </w:rPr>
        <w:t>m (3 trys ratai aplink Taurų nuotykių parko pilį) bėgimo amžiaus grupės:</w:t>
      </w:r>
    </w:p>
    <w:tbl>
      <w:tblPr>
        <w:tblW w:w="5000" w:type="pct"/>
        <w:tblCellMar>
          <w:top w:w="15" w:type="dxa"/>
          <w:left w:w="15" w:type="dxa"/>
          <w:bottom w:w="15" w:type="dxa"/>
          <w:right w:w="15" w:type="dxa"/>
        </w:tblCellMar>
        <w:tblLook w:val="04A0" w:firstRow="1" w:lastRow="0" w:firstColumn="1" w:lastColumn="0" w:noHBand="0" w:noVBand="1"/>
      </w:tblPr>
      <w:tblGrid>
        <w:gridCol w:w="5027"/>
        <w:gridCol w:w="4641"/>
      </w:tblGrid>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b/>
                <w:bCs/>
                <w:sz w:val="24"/>
                <w:szCs w:val="24"/>
                <w:lang w:eastAsia="lt-LT"/>
              </w:rPr>
              <w:t> </w:t>
            </w:r>
            <w:r w:rsidRPr="00B5469F">
              <w:rPr>
                <w:rFonts w:eastAsia="Times New Roman" w:cstheme="minorHAnsi"/>
                <w:sz w:val="24"/>
                <w:szCs w:val="24"/>
                <w:lang w:eastAsia="lt-LT"/>
              </w:rPr>
              <w:t>Merginos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Vaikinai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1800M12 (mergaitės) – 2009 m. gim. ir jaunesnės.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1800V12 (berniukai) – 2009 m. gim. ir jaunesni.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1800M14 (mergaitės) – 2007 – 2008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1800V14 (berniukai) – 2007 – 2008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1800M16 (merginos) – 2006 – 2004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1800V16 (vaikinai) – 2006– 2004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1800MM Visos bėgimo mėgėjos be amžiaus grupių.</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1800VM Visi bėgimo mėgėjai be amžiaus grupių.</w:t>
            </w:r>
          </w:p>
        </w:tc>
      </w:tr>
    </w:tbl>
    <w:p w:rsidR="00B5469F" w:rsidRPr="00B5469F" w:rsidRDefault="00B5469F" w:rsidP="00B5469F">
      <w:pPr>
        <w:spacing w:before="12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6 km (6000 metrų) bėgimo amžiaus grupės:</w:t>
      </w:r>
    </w:p>
    <w:tbl>
      <w:tblPr>
        <w:tblW w:w="5000" w:type="pct"/>
        <w:tblCellMar>
          <w:top w:w="15" w:type="dxa"/>
          <w:left w:w="15" w:type="dxa"/>
          <w:bottom w:w="15" w:type="dxa"/>
          <w:right w:w="15" w:type="dxa"/>
        </w:tblCellMar>
        <w:tblLook w:val="04A0" w:firstRow="1" w:lastRow="0" w:firstColumn="1" w:lastColumn="0" w:noHBand="0" w:noVBand="1"/>
      </w:tblPr>
      <w:tblGrid>
        <w:gridCol w:w="5027"/>
        <w:gridCol w:w="4641"/>
      </w:tblGrid>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 Moterys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Vyrai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6000M19 (merginos, moterys) – 2002 m. gim. ir jaunesnės.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6000V19 (vaikinai, vyrai) – 2002 m. gim. ir jaunesni.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6000M20 (moterys) – 2001– 1992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6000V20 (vyrai) – 2001 – 1992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6000M30 (moterys) – 1991 – 1982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6000V30 (vyrai) – 1991 – 1982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6000M40 (moterys) – 1981 – 1972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6000V40 (vyrai) – 1981– 1972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6000M50 (moterys) – 1971– 1962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6000V50 (vyrai) – 1971 – 1962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6000M60 (moterys) – 1961 m. gim. ir vyresnės.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6000V60 (vyrai) – 1961 m. gim. ir vyresni.</w:t>
            </w:r>
          </w:p>
        </w:tc>
      </w:tr>
    </w:tbl>
    <w:p w:rsidR="00B5469F" w:rsidRPr="00B5469F" w:rsidRDefault="00B5469F" w:rsidP="00B5469F">
      <w:pPr>
        <w:spacing w:before="120" w:after="120" w:line="240" w:lineRule="auto"/>
        <w:rPr>
          <w:rFonts w:eastAsia="Times New Roman" w:cstheme="minorHAnsi"/>
          <w:sz w:val="24"/>
          <w:szCs w:val="24"/>
          <w:lang w:eastAsia="lt-LT"/>
        </w:rPr>
      </w:pPr>
      <w:r>
        <w:rPr>
          <w:rFonts w:eastAsia="Times New Roman" w:cstheme="minorHAnsi"/>
          <w:b/>
          <w:bCs/>
          <w:sz w:val="24"/>
          <w:szCs w:val="24"/>
          <w:lang w:eastAsia="lt-LT"/>
        </w:rPr>
        <w:t>12 km</w:t>
      </w:r>
      <w:r w:rsidRPr="00B5469F">
        <w:rPr>
          <w:rFonts w:eastAsia="Times New Roman" w:cstheme="minorHAnsi"/>
          <w:b/>
          <w:bCs/>
          <w:sz w:val="24"/>
          <w:szCs w:val="24"/>
          <w:lang w:eastAsia="lt-LT"/>
        </w:rPr>
        <w:t xml:space="preserve"> (12000 metrų) bėgimo amžiaus grupės:</w:t>
      </w:r>
    </w:p>
    <w:tbl>
      <w:tblPr>
        <w:tblW w:w="5000" w:type="pct"/>
        <w:tblCellMar>
          <w:top w:w="15" w:type="dxa"/>
          <w:left w:w="15" w:type="dxa"/>
          <w:bottom w:w="15" w:type="dxa"/>
          <w:right w:w="15" w:type="dxa"/>
        </w:tblCellMar>
        <w:tblLook w:val="04A0" w:firstRow="1" w:lastRow="0" w:firstColumn="1" w:lastColumn="0" w:noHBand="0" w:noVBand="1"/>
      </w:tblPr>
      <w:tblGrid>
        <w:gridCol w:w="5027"/>
        <w:gridCol w:w="4641"/>
      </w:tblGrid>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Moterys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Vyrai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12000M19 (merginos, moterys) – 2002 m. gim. ir jaunesnės.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12000V19 (vaikinai, vyrai) – 2002 m. gim. ir jaunesni.</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12000M20 (moterys) – 2001 – 1992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12000V20 (vyrai) – 2001 – 1992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12000M30 (moterys) – 1991 – 1982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12000V30 (vyrai) – 1991 – 1982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12000M40 (moterys) – 1981 – 1972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12000V40 (vyrai) – 1981 – 1972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12000M50 (moterys) – 1971 – 1962 m. gim.</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12000V50 (vyrai) – 1971 – 1962 m. gim.</w:t>
            </w:r>
          </w:p>
        </w:tc>
      </w:tr>
      <w:tr w:rsidR="00B5469F" w:rsidRPr="00B5469F" w:rsidTr="00B5469F">
        <w:tc>
          <w:tcPr>
            <w:tcW w:w="26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12000M60 (moterys) – 1961 m. gim. ir vyresnės.</w:t>
            </w:r>
          </w:p>
        </w:tc>
        <w:tc>
          <w:tcPr>
            <w:tcW w:w="2400" w:type="pct"/>
            <w:tcBorders>
              <w:top w:val="single" w:sz="6" w:space="0" w:color="000000"/>
              <w:left w:val="single" w:sz="6" w:space="0" w:color="000000"/>
              <w:bottom w:val="single" w:sz="6" w:space="0" w:color="000000"/>
              <w:right w:val="single" w:sz="6" w:space="0" w:color="000000"/>
            </w:tcBorders>
            <w:vAlign w:val="center"/>
            <w:hideMark/>
          </w:tcPr>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12000V60 (vyrai) – 1961 m. gim.  ir vyresni.</w:t>
            </w:r>
          </w:p>
        </w:tc>
      </w:tr>
    </w:tbl>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V. VADOVAVIMAS IR VYKDYMAS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Bėgimą organizuoja ir vykdo: Tauragės sporto centras, Tauragės bėgimo mėg</w:t>
      </w:r>
      <w:r>
        <w:rPr>
          <w:rFonts w:eastAsia="Times New Roman" w:cstheme="minorHAnsi"/>
          <w:sz w:val="24"/>
          <w:szCs w:val="24"/>
          <w:lang w:eastAsia="lt-LT"/>
        </w:rPr>
        <w:t>ėjų klubas, Taurų parkas, MPB „</w:t>
      </w:r>
      <w:r w:rsidRPr="00B5469F">
        <w:rPr>
          <w:rFonts w:eastAsia="Times New Roman" w:cstheme="minorHAnsi"/>
          <w:sz w:val="24"/>
          <w:szCs w:val="24"/>
          <w:lang w:eastAsia="lt-LT"/>
        </w:rPr>
        <w:t>Žemaitija”, LDK Kęstučio mechanizuotasis pė</w:t>
      </w:r>
      <w:r>
        <w:rPr>
          <w:rFonts w:eastAsia="Times New Roman" w:cstheme="minorHAnsi"/>
          <w:sz w:val="24"/>
          <w:szCs w:val="24"/>
          <w:lang w:eastAsia="lt-LT"/>
        </w:rPr>
        <w:t xml:space="preserve">stininkų batalionas, įmonė </w:t>
      </w:r>
      <w:proofErr w:type="spellStart"/>
      <w:r>
        <w:rPr>
          <w:rFonts w:eastAsia="Times New Roman" w:cstheme="minorHAnsi"/>
          <w:sz w:val="24"/>
          <w:szCs w:val="24"/>
          <w:lang w:eastAsia="lt-LT"/>
        </w:rPr>
        <w:t>VšĮ</w:t>
      </w:r>
      <w:proofErr w:type="spellEnd"/>
      <w:r>
        <w:rPr>
          <w:rFonts w:eastAsia="Times New Roman" w:cstheme="minorHAnsi"/>
          <w:sz w:val="24"/>
          <w:szCs w:val="24"/>
          <w:lang w:eastAsia="lt-LT"/>
        </w:rPr>
        <w:t xml:space="preserve"> „</w:t>
      </w:r>
      <w:r w:rsidRPr="00B5469F">
        <w:rPr>
          <w:rFonts w:eastAsia="Times New Roman" w:cstheme="minorHAnsi"/>
          <w:sz w:val="24"/>
          <w:szCs w:val="24"/>
          <w:lang w:eastAsia="lt-LT"/>
        </w:rPr>
        <w:t>Alytaus sporto draugija</w:t>
      </w:r>
      <w:r>
        <w:rPr>
          <w:rFonts w:eastAsia="Times New Roman" w:cstheme="minorHAnsi"/>
          <w:sz w:val="24"/>
          <w:szCs w:val="24"/>
          <w:lang w:eastAsia="lt-LT"/>
        </w:rPr>
        <w:t>“</w:t>
      </w:r>
      <w:r w:rsidRPr="00B5469F">
        <w:rPr>
          <w:rFonts w:eastAsia="Times New Roman" w:cstheme="minorHAnsi"/>
          <w:sz w:val="24"/>
          <w:szCs w:val="24"/>
          <w:lang w:eastAsia="lt-LT"/>
        </w:rPr>
        <w:t>.</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lastRenderedPageBreak/>
        <w:t>VI. APDOVANOJIMAI</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Kiekvienos amžiaus grupės nugalėtojai apdovanojami medaliais ir prizais, prizininkai – medaliais.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Komandinėje įskaitoje pirmas tris vietas užėmusios komandos apdovanojamos taurėmis.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Greičiausias klubas - nustatomas </w:t>
      </w:r>
      <w:hyperlink r:id="rId7" w:history="1">
        <w:r w:rsidRPr="00B5469F">
          <w:rPr>
            <w:rFonts w:eastAsia="Times New Roman" w:cstheme="minorHAnsi"/>
            <w:sz w:val="24"/>
            <w:szCs w:val="24"/>
            <w:lang w:eastAsia="lt-LT"/>
          </w:rPr>
          <w:t>taip.</w:t>
        </w:r>
      </w:hyperlink>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Gausiausias klubas.</w:t>
      </w:r>
    </w:p>
    <w:p w:rsidR="00B5469F" w:rsidRPr="00B5469F" w:rsidRDefault="00B5469F" w:rsidP="00B5469F">
      <w:pPr>
        <w:spacing w:after="0" w:line="240" w:lineRule="auto"/>
        <w:jc w:val="both"/>
        <w:rPr>
          <w:rFonts w:eastAsia="Times New Roman" w:cstheme="minorHAnsi"/>
          <w:sz w:val="24"/>
          <w:szCs w:val="24"/>
          <w:lang w:eastAsia="lt-LT"/>
        </w:rPr>
      </w:pPr>
      <w:r w:rsidRPr="00B5469F">
        <w:rPr>
          <w:rFonts w:eastAsia="Times New Roman" w:cstheme="minorHAnsi"/>
          <w:sz w:val="24"/>
          <w:szCs w:val="24"/>
          <w:lang w:eastAsia="lt-LT"/>
        </w:rPr>
        <w:t>Bus apdovanojami jauniausias ir vyriausias dalyviai.</w:t>
      </w:r>
    </w:p>
    <w:p w:rsidR="00B5469F" w:rsidRPr="00B5469F" w:rsidRDefault="00B5469F" w:rsidP="00B5469F">
      <w:pPr>
        <w:spacing w:before="240" w:after="120" w:line="240" w:lineRule="auto"/>
        <w:jc w:val="both"/>
        <w:rPr>
          <w:rFonts w:eastAsia="Times New Roman" w:cstheme="minorHAnsi"/>
          <w:sz w:val="24"/>
          <w:szCs w:val="24"/>
          <w:lang w:eastAsia="lt-LT"/>
        </w:rPr>
      </w:pPr>
      <w:r w:rsidRPr="00B5469F">
        <w:rPr>
          <w:rFonts w:eastAsia="Times New Roman" w:cstheme="minorHAnsi"/>
          <w:b/>
          <w:bCs/>
          <w:sz w:val="24"/>
          <w:szCs w:val="24"/>
          <w:lang w:eastAsia="lt-LT"/>
        </w:rPr>
        <w:t>VII. TAISYKLIŲ KEITIMAS</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Organizatoriai pasilieka teisę tikslinti ar keisti nuostatus.</w:t>
      </w:r>
    </w:p>
    <w:p w:rsidR="00B5469F" w:rsidRPr="00B5469F" w:rsidRDefault="00B5469F" w:rsidP="00B5469F">
      <w:pPr>
        <w:spacing w:before="240" w:after="120" w:line="240" w:lineRule="auto"/>
        <w:rPr>
          <w:rFonts w:eastAsia="Times New Roman" w:cstheme="minorHAnsi"/>
          <w:sz w:val="24"/>
          <w:szCs w:val="24"/>
          <w:lang w:eastAsia="lt-LT"/>
        </w:rPr>
      </w:pPr>
      <w:r w:rsidRPr="00B5469F">
        <w:rPr>
          <w:rFonts w:eastAsia="Times New Roman" w:cstheme="minorHAnsi"/>
          <w:b/>
          <w:bCs/>
          <w:sz w:val="24"/>
          <w:szCs w:val="24"/>
          <w:lang w:eastAsia="lt-LT"/>
        </w:rPr>
        <w:t>PO FINIŠO VISŲ DALYVIŲ LAUKIA KAREIVIŠKA KOŠĖ IR KARŠTA ARBATA !</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b/>
          <w:bCs/>
          <w:sz w:val="24"/>
          <w:szCs w:val="24"/>
          <w:lang w:eastAsia="lt-LT"/>
        </w:rPr>
        <w:t>Organizatoriai:</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b/>
          <w:bCs/>
          <w:sz w:val="24"/>
          <w:szCs w:val="24"/>
          <w:lang w:eastAsia="lt-LT"/>
        </w:rPr>
        <w:t>Tel. pasiteiravimui:</w:t>
      </w:r>
      <w:r w:rsidRPr="00B5469F">
        <w:rPr>
          <w:rFonts w:eastAsia="Times New Roman" w:cstheme="minorHAnsi"/>
          <w:sz w:val="24"/>
          <w:szCs w:val="24"/>
          <w:lang w:eastAsia="lt-LT"/>
        </w:rPr>
        <w:t> 8 (698) 26 706; 8 (614) 98492.</w:t>
      </w:r>
    </w:p>
    <w:p w:rsidR="00B5469F" w:rsidRPr="00B5469F" w:rsidRDefault="00B5469F" w:rsidP="00B5469F">
      <w:pPr>
        <w:spacing w:after="0" w:line="240" w:lineRule="auto"/>
        <w:rPr>
          <w:rFonts w:eastAsia="Times New Roman" w:cstheme="minorHAnsi"/>
          <w:sz w:val="24"/>
          <w:szCs w:val="24"/>
          <w:lang w:eastAsia="lt-LT"/>
        </w:rPr>
      </w:pPr>
      <w:hyperlink r:id="rId8" w:history="1">
        <w:r w:rsidRPr="00B5469F">
          <w:rPr>
            <w:rFonts w:eastAsia="Times New Roman" w:cstheme="minorHAnsi"/>
            <w:sz w:val="24"/>
            <w:szCs w:val="24"/>
            <w:lang w:eastAsia="lt-LT"/>
          </w:rPr>
          <w:t>www.tauragesbmk.lt</w:t>
        </w:r>
      </w:hyperlink>
      <w:r w:rsidRPr="00B5469F">
        <w:rPr>
          <w:rFonts w:eastAsia="Times New Roman" w:cstheme="minorHAnsi"/>
          <w:sz w:val="24"/>
          <w:szCs w:val="24"/>
          <w:lang w:eastAsia="lt-LT"/>
        </w:rPr>
        <w:t>;  </w:t>
      </w:r>
      <w:hyperlink r:id="rId9" w:history="1">
        <w:r w:rsidRPr="00B5469F">
          <w:rPr>
            <w:rFonts w:eastAsia="Times New Roman" w:cstheme="minorHAnsi"/>
            <w:sz w:val="24"/>
            <w:szCs w:val="24"/>
            <w:lang w:eastAsia="lt-LT"/>
          </w:rPr>
          <w:t>info@tauragesbmk.lt</w:t>
        </w:r>
      </w:hyperlink>
      <w:r w:rsidRPr="00B5469F">
        <w:rPr>
          <w:rFonts w:eastAsia="Times New Roman" w:cstheme="minorHAnsi"/>
          <w:sz w:val="24"/>
          <w:szCs w:val="24"/>
          <w:lang w:eastAsia="lt-LT"/>
        </w:rPr>
        <w:t>; </w:t>
      </w:r>
      <w:hyperlink r:id="rId10" w:history="1">
        <w:r w:rsidRPr="00B5469F">
          <w:rPr>
            <w:rFonts w:eastAsia="Times New Roman" w:cstheme="minorHAnsi"/>
            <w:sz w:val="24"/>
            <w:szCs w:val="24"/>
            <w:lang w:eastAsia="lt-LT"/>
          </w:rPr>
          <w:t>info@tauruparkas.lt</w:t>
        </w:r>
      </w:hyperlink>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Registracijos klausimai ir komandinių paraiškų siuntimas:  </w:t>
      </w:r>
      <w:hyperlink r:id="rId11" w:history="1">
        <w:r w:rsidRPr="00B5469F">
          <w:rPr>
            <w:rFonts w:eastAsia="Times New Roman" w:cstheme="minorHAnsi"/>
            <w:b/>
            <w:bCs/>
            <w:sz w:val="24"/>
            <w:szCs w:val="24"/>
            <w:lang w:eastAsia="lt-LT"/>
          </w:rPr>
          <w:t>info@begimotaure.lt</w:t>
        </w:r>
      </w:hyperlink>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b/>
          <w:bCs/>
          <w:sz w:val="24"/>
          <w:szCs w:val="24"/>
          <w:lang w:eastAsia="lt-LT"/>
        </w:rPr>
        <w:t>Tel:</w:t>
      </w:r>
      <w:r w:rsidRPr="00B5469F">
        <w:rPr>
          <w:rFonts w:eastAsia="Times New Roman" w:cstheme="minorHAnsi"/>
          <w:sz w:val="24"/>
          <w:szCs w:val="24"/>
          <w:lang w:eastAsia="lt-LT"/>
        </w:rPr>
        <w:t> +3706 1000795.</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 </w:t>
      </w:r>
    </w:p>
    <w:p w:rsidR="00B5469F" w:rsidRPr="00B5469F" w:rsidRDefault="00B5469F" w:rsidP="00B5469F">
      <w:pPr>
        <w:spacing w:after="0" w:line="240" w:lineRule="auto"/>
        <w:rPr>
          <w:rFonts w:eastAsia="Times New Roman" w:cstheme="minorHAnsi"/>
          <w:sz w:val="24"/>
          <w:szCs w:val="24"/>
          <w:lang w:eastAsia="lt-LT"/>
        </w:rPr>
      </w:pPr>
      <w:r w:rsidRPr="00B5469F">
        <w:rPr>
          <w:rFonts w:eastAsia="Times New Roman" w:cstheme="minorHAnsi"/>
          <w:sz w:val="24"/>
          <w:szCs w:val="24"/>
          <w:lang w:eastAsia="lt-LT"/>
        </w:rPr>
        <w:t>Rezultatai  po finišo bus skelbiami:</w:t>
      </w:r>
    </w:p>
    <w:p w:rsidR="00B5469F" w:rsidRPr="00B5469F" w:rsidRDefault="00B5469F" w:rsidP="00B5469F">
      <w:pPr>
        <w:spacing w:after="0" w:line="240" w:lineRule="auto"/>
        <w:rPr>
          <w:rFonts w:eastAsia="Times New Roman" w:cstheme="minorHAnsi"/>
          <w:sz w:val="24"/>
          <w:szCs w:val="24"/>
          <w:lang w:eastAsia="lt-LT"/>
        </w:rPr>
      </w:pPr>
      <w:hyperlink r:id="rId12" w:history="1">
        <w:r w:rsidRPr="0096091D">
          <w:rPr>
            <w:rStyle w:val="Hyperlink"/>
            <w:rFonts w:eastAsia="Times New Roman" w:cstheme="minorHAnsi"/>
            <w:sz w:val="24"/>
            <w:szCs w:val="24"/>
            <w:lang w:eastAsia="lt-LT"/>
          </w:rPr>
          <w:t>www.tauragesbmk.lt</w:t>
        </w:r>
      </w:hyperlink>
      <w:r w:rsidRPr="00B5469F">
        <w:rPr>
          <w:rFonts w:eastAsia="Times New Roman" w:cstheme="minorHAnsi"/>
          <w:sz w:val="24"/>
          <w:szCs w:val="24"/>
          <w:lang w:eastAsia="lt-LT"/>
        </w:rPr>
        <w:t xml:space="preserve">  </w:t>
      </w:r>
    </w:p>
    <w:p w:rsidR="00B5469F" w:rsidRPr="00B5469F" w:rsidRDefault="00B5469F" w:rsidP="00B5469F">
      <w:pPr>
        <w:spacing w:after="0" w:line="240" w:lineRule="auto"/>
        <w:rPr>
          <w:rFonts w:eastAsia="Times New Roman" w:cstheme="minorHAnsi"/>
          <w:sz w:val="24"/>
          <w:szCs w:val="24"/>
          <w:lang w:eastAsia="lt-LT"/>
        </w:rPr>
      </w:pPr>
      <w:hyperlink r:id="rId13" w:history="1">
        <w:r w:rsidRPr="00B5469F">
          <w:rPr>
            <w:rFonts w:eastAsia="Times New Roman" w:cstheme="minorHAnsi"/>
            <w:sz w:val="24"/>
            <w:szCs w:val="24"/>
            <w:lang w:eastAsia="lt-LT"/>
          </w:rPr>
          <w:t>www.tauruparkas.lt</w:t>
        </w:r>
      </w:hyperlink>
    </w:p>
    <w:p w:rsidR="00B5469F" w:rsidRPr="00B5469F" w:rsidRDefault="00B5469F" w:rsidP="00B5469F">
      <w:pPr>
        <w:spacing w:after="0" w:line="240" w:lineRule="auto"/>
        <w:rPr>
          <w:rFonts w:eastAsia="Times New Roman" w:cstheme="minorHAnsi"/>
          <w:sz w:val="24"/>
          <w:szCs w:val="24"/>
          <w:lang w:eastAsia="lt-LT"/>
        </w:rPr>
      </w:pPr>
      <w:proofErr w:type="spellStart"/>
      <w:r w:rsidRPr="00B5469F">
        <w:rPr>
          <w:rFonts w:eastAsia="Times New Roman" w:cstheme="minorHAnsi"/>
          <w:sz w:val="24"/>
          <w:szCs w:val="24"/>
          <w:lang w:eastAsia="lt-LT"/>
        </w:rPr>
        <w:t>www.begimotaure.lt</w:t>
      </w:r>
      <w:proofErr w:type="spellEnd"/>
    </w:p>
    <w:p w:rsidR="003359D2" w:rsidRPr="00B5469F" w:rsidRDefault="003359D2" w:rsidP="00B5469F">
      <w:pPr>
        <w:spacing w:after="0"/>
        <w:rPr>
          <w:rFonts w:cstheme="minorHAnsi"/>
          <w:sz w:val="24"/>
          <w:szCs w:val="24"/>
        </w:rPr>
      </w:pPr>
    </w:p>
    <w:sectPr w:rsidR="003359D2" w:rsidRPr="00B5469F"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9F"/>
    <w:rsid w:val="003359D2"/>
    <w:rsid w:val="00401C98"/>
    <w:rsid w:val="004A7A53"/>
    <w:rsid w:val="00B5469F"/>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6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5469F"/>
    <w:rPr>
      <w:b/>
      <w:bCs/>
    </w:rPr>
  </w:style>
  <w:style w:type="character" w:styleId="Hyperlink">
    <w:name w:val="Hyperlink"/>
    <w:basedOn w:val="DefaultParagraphFont"/>
    <w:uiPriority w:val="99"/>
    <w:unhideWhenUsed/>
    <w:rsid w:val="00B54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6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5469F"/>
    <w:rPr>
      <w:b/>
      <w:bCs/>
    </w:rPr>
  </w:style>
  <w:style w:type="character" w:styleId="Hyperlink">
    <w:name w:val="Hyperlink"/>
    <w:basedOn w:val="DefaultParagraphFont"/>
    <w:uiPriority w:val="99"/>
    <w:unhideWhenUsed/>
    <w:rsid w:val="00B54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5951">
      <w:bodyDiv w:val="1"/>
      <w:marLeft w:val="0"/>
      <w:marRight w:val="0"/>
      <w:marTop w:val="0"/>
      <w:marBottom w:val="0"/>
      <w:divBdr>
        <w:top w:val="none" w:sz="0" w:space="0" w:color="auto"/>
        <w:left w:val="none" w:sz="0" w:space="0" w:color="auto"/>
        <w:bottom w:val="none" w:sz="0" w:space="0" w:color="auto"/>
        <w:right w:val="none" w:sz="0" w:space="0" w:color="auto"/>
      </w:divBdr>
      <w:divsChild>
        <w:div w:id="936451121">
          <w:marLeft w:val="0"/>
          <w:marRight w:val="0"/>
          <w:marTop w:val="0"/>
          <w:marBottom w:val="0"/>
          <w:divBdr>
            <w:top w:val="none" w:sz="0" w:space="0" w:color="auto"/>
            <w:left w:val="none" w:sz="0" w:space="0" w:color="auto"/>
            <w:bottom w:val="none" w:sz="0" w:space="0" w:color="auto"/>
            <w:right w:val="none" w:sz="0" w:space="0" w:color="auto"/>
          </w:divBdr>
        </w:div>
        <w:div w:id="408305895">
          <w:marLeft w:val="0"/>
          <w:marRight w:val="0"/>
          <w:marTop w:val="0"/>
          <w:marBottom w:val="0"/>
          <w:divBdr>
            <w:top w:val="none" w:sz="0" w:space="0" w:color="auto"/>
            <w:left w:val="none" w:sz="0" w:space="0" w:color="auto"/>
            <w:bottom w:val="none" w:sz="0" w:space="0" w:color="auto"/>
            <w:right w:val="none" w:sz="0" w:space="0" w:color="auto"/>
          </w:divBdr>
        </w:div>
        <w:div w:id="184947535">
          <w:marLeft w:val="0"/>
          <w:marRight w:val="0"/>
          <w:marTop w:val="0"/>
          <w:marBottom w:val="0"/>
          <w:divBdr>
            <w:top w:val="none" w:sz="0" w:space="0" w:color="auto"/>
            <w:left w:val="none" w:sz="0" w:space="0" w:color="auto"/>
            <w:bottom w:val="none" w:sz="0" w:space="0" w:color="auto"/>
            <w:right w:val="none" w:sz="0" w:space="0" w:color="auto"/>
          </w:divBdr>
        </w:div>
        <w:div w:id="1057245137">
          <w:marLeft w:val="0"/>
          <w:marRight w:val="0"/>
          <w:marTop w:val="0"/>
          <w:marBottom w:val="0"/>
          <w:divBdr>
            <w:top w:val="none" w:sz="0" w:space="0" w:color="auto"/>
            <w:left w:val="none" w:sz="0" w:space="0" w:color="auto"/>
            <w:bottom w:val="none" w:sz="0" w:space="0" w:color="auto"/>
            <w:right w:val="none" w:sz="0" w:space="0" w:color="auto"/>
          </w:divBdr>
        </w:div>
        <w:div w:id="1049381431">
          <w:marLeft w:val="0"/>
          <w:marRight w:val="0"/>
          <w:marTop w:val="0"/>
          <w:marBottom w:val="0"/>
          <w:divBdr>
            <w:top w:val="none" w:sz="0" w:space="0" w:color="auto"/>
            <w:left w:val="none" w:sz="0" w:space="0" w:color="auto"/>
            <w:bottom w:val="none" w:sz="0" w:space="0" w:color="auto"/>
            <w:right w:val="none" w:sz="0" w:space="0" w:color="auto"/>
          </w:divBdr>
        </w:div>
        <w:div w:id="1009916278">
          <w:marLeft w:val="0"/>
          <w:marRight w:val="0"/>
          <w:marTop w:val="0"/>
          <w:marBottom w:val="0"/>
          <w:divBdr>
            <w:top w:val="none" w:sz="0" w:space="0" w:color="auto"/>
            <w:left w:val="none" w:sz="0" w:space="0" w:color="auto"/>
            <w:bottom w:val="none" w:sz="0" w:space="0" w:color="auto"/>
            <w:right w:val="none" w:sz="0" w:space="0" w:color="auto"/>
          </w:divBdr>
        </w:div>
        <w:div w:id="113595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ragesbmk.lt/" TargetMode="External"/><Relationship Id="rId13" Type="http://schemas.openxmlformats.org/officeDocument/2006/relationships/hyperlink" Target="http://www.tauruparkas.lt/" TargetMode="External"/><Relationship Id="rId3" Type="http://schemas.openxmlformats.org/officeDocument/2006/relationships/settings" Target="settings.xml"/><Relationship Id="rId7" Type="http://schemas.openxmlformats.org/officeDocument/2006/relationships/hyperlink" Target="http://www.begimotaure.lt/post/pristatome-sportpoint-komandine-skaita-nugal-toj-laukia-vertingi-prizai" TargetMode="External"/><Relationship Id="rId12" Type="http://schemas.openxmlformats.org/officeDocument/2006/relationships/hyperlink" Target="http://www.tauragesbmk.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uruparkas.lt/konktaktai.html" TargetMode="External"/><Relationship Id="rId11" Type="http://schemas.openxmlformats.org/officeDocument/2006/relationships/hyperlink" Target="mailto:info@tengris.lt" TargetMode="External"/><Relationship Id="rId5" Type="http://schemas.openxmlformats.org/officeDocument/2006/relationships/hyperlink" Target="http://www.tauruparkas.lt/" TargetMode="External"/><Relationship Id="rId15" Type="http://schemas.openxmlformats.org/officeDocument/2006/relationships/theme" Target="theme/theme1.xml"/><Relationship Id="rId10" Type="http://schemas.openxmlformats.org/officeDocument/2006/relationships/hyperlink" Target="mailto:info@tauruparkas.lt" TargetMode="External"/><Relationship Id="rId4" Type="http://schemas.openxmlformats.org/officeDocument/2006/relationships/webSettings" Target="webSettings.xml"/><Relationship Id="rId9" Type="http://schemas.openxmlformats.org/officeDocument/2006/relationships/hyperlink" Target="mailto:info@tauragesbmk.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4187</Words>
  <Characters>2388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2021-04-25T18:39:00Z</dcterms:created>
  <dcterms:modified xsi:type="dcterms:W3CDTF">2021-04-25T18:48:00Z</dcterms:modified>
</cp:coreProperties>
</file>