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44" w:rsidRPr="009F0B8F" w:rsidRDefault="00825C44" w:rsidP="00825C44">
      <w:pPr>
        <w:ind w:left="6521"/>
        <w:rPr>
          <w:rFonts w:ascii="Times New Roman" w:hAnsi="Times New Roman" w:cs="Times New Roman"/>
          <w:sz w:val="20"/>
        </w:rPr>
      </w:pPr>
      <w:r w:rsidRPr="009F0B8F">
        <w:rPr>
          <w:rFonts w:ascii="Times New Roman" w:hAnsi="Times New Roman" w:cs="Times New Roman"/>
          <w:sz w:val="20"/>
        </w:rPr>
        <w:t>PATVIRTINTA</w:t>
      </w:r>
    </w:p>
    <w:p w:rsidR="00825C44" w:rsidRPr="009F0B8F" w:rsidRDefault="00825C44" w:rsidP="00825C44">
      <w:pPr>
        <w:ind w:left="6521"/>
        <w:rPr>
          <w:rFonts w:ascii="Times New Roman" w:hAnsi="Times New Roman" w:cs="Times New Roman"/>
          <w:sz w:val="20"/>
        </w:rPr>
      </w:pPr>
      <w:r w:rsidRPr="009F0B8F">
        <w:rPr>
          <w:rFonts w:ascii="Times New Roman" w:hAnsi="Times New Roman" w:cs="Times New Roman"/>
          <w:sz w:val="20"/>
        </w:rPr>
        <w:t>Jonavos kūno kultūros ir sporto centro</w:t>
      </w:r>
    </w:p>
    <w:p w:rsidR="00825C44" w:rsidRPr="009F0B8F" w:rsidRDefault="00825C44" w:rsidP="00825C44">
      <w:pPr>
        <w:ind w:left="6521"/>
        <w:rPr>
          <w:rFonts w:ascii="Times New Roman" w:hAnsi="Times New Roman" w:cs="Times New Roman"/>
          <w:sz w:val="20"/>
        </w:rPr>
      </w:pPr>
      <w:r>
        <w:rPr>
          <w:rFonts w:ascii="Times New Roman" w:hAnsi="Times New Roman" w:cs="Times New Roman"/>
          <w:sz w:val="20"/>
        </w:rPr>
        <w:t>direktoriaus 2021</w:t>
      </w:r>
      <w:r w:rsidRPr="009F0B8F">
        <w:rPr>
          <w:rFonts w:ascii="Times New Roman" w:hAnsi="Times New Roman" w:cs="Times New Roman"/>
          <w:sz w:val="20"/>
        </w:rPr>
        <w:t xml:space="preserve"> m. </w:t>
      </w:r>
      <w:r>
        <w:rPr>
          <w:rFonts w:ascii="Times New Roman" w:hAnsi="Times New Roman" w:cs="Times New Roman"/>
          <w:sz w:val="20"/>
        </w:rPr>
        <w:t xml:space="preserve">gegužės 31 </w:t>
      </w:r>
      <w:r w:rsidRPr="009F0B8F">
        <w:rPr>
          <w:rFonts w:ascii="Times New Roman" w:hAnsi="Times New Roman" w:cs="Times New Roman"/>
          <w:sz w:val="20"/>
        </w:rPr>
        <w:t>d.</w:t>
      </w:r>
    </w:p>
    <w:p w:rsidR="00825C44" w:rsidRPr="009F0B8F" w:rsidRDefault="00825C44" w:rsidP="00825C44">
      <w:pPr>
        <w:ind w:left="6521"/>
        <w:rPr>
          <w:rFonts w:ascii="Times New Roman" w:hAnsi="Times New Roman" w:cs="Times New Roman"/>
        </w:rPr>
      </w:pPr>
      <w:r w:rsidRPr="009F0B8F">
        <w:rPr>
          <w:rFonts w:ascii="Times New Roman" w:hAnsi="Times New Roman" w:cs="Times New Roman"/>
          <w:sz w:val="20"/>
        </w:rPr>
        <w:t>įsakymu Nr. V-</w:t>
      </w:r>
      <w:r>
        <w:rPr>
          <w:rFonts w:ascii="Times New Roman" w:hAnsi="Times New Roman" w:cs="Times New Roman"/>
          <w:sz w:val="20"/>
        </w:rPr>
        <w:t xml:space="preserve"> 52</w:t>
      </w:r>
    </w:p>
    <w:p w:rsidR="00825C44"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sz w:val="24"/>
        </w:rPr>
      </w:pPr>
    </w:p>
    <w:p w:rsidR="00825C44" w:rsidRPr="00042C31" w:rsidRDefault="00825C44" w:rsidP="00825C44">
      <w:pPr>
        <w:jc w:val="center"/>
        <w:rPr>
          <w:rFonts w:ascii="Times New Roman" w:hAnsi="Times New Roman" w:cs="Times New Roman"/>
          <w:b/>
          <w:sz w:val="28"/>
        </w:rPr>
      </w:pPr>
      <w:r w:rsidRPr="00042C31">
        <w:rPr>
          <w:rFonts w:ascii="Times New Roman" w:hAnsi="Times New Roman" w:cs="Times New Roman"/>
          <w:b/>
          <w:sz w:val="28"/>
        </w:rPr>
        <w:t>202</w:t>
      </w:r>
      <w:r>
        <w:rPr>
          <w:rFonts w:ascii="Times New Roman" w:hAnsi="Times New Roman" w:cs="Times New Roman"/>
          <w:b/>
          <w:sz w:val="28"/>
        </w:rPr>
        <w:t>1</w:t>
      </w:r>
      <w:r w:rsidRPr="00042C31">
        <w:rPr>
          <w:rFonts w:ascii="Times New Roman" w:hAnsi="Times New Roman" w:cs="Times New Roman"/>
          <w:b/>
          <w:sz w:val="28"/>
        </w:rPr>
        <w:t xml:space="preserve"> metų Jonavos bėgimo taurės</w:t>
      </w:r>
      <w:bookmarkStart w:id="0" w:name="_GoBack"/>
      <w:bookmarkEnd w:id="0"/>
    </w:p>
    <w:p w:rsidR="00825C44" w:rsidRDefault="00825C44" w:rsidP="00825C44">
      <w:pPr>
        <w:jc w:val="center"/>
        <w:rPr>
          <w:rFonts w:ascii="Times New Roman" w:hAnsi="Times New Roman" w:cs="Times New Roman"/>
          <w:sz w:val="24"/>
        </w:rPr>
      </w:pPr>
      <w:r w:rsidRPr="00042C31">
        <w:rPr>
          <w:rFonts w:ascii="Times New Roman" w:hAnsi="Times New Roman" w:cs="Times New Roman"/>
          <w:b/>
          <w:sz w:val="28"/>
        </w:rPr>
        <w:t>N U O S T A T A I</w:t>
      </w:r>
    </w:p>
    <w:p w:rsidR="00825C44" w:rsidRDefault="00825C44" w:rsidP="00825C44">
      <w:pPr>
        <w:jc w:val="center"/>
        <w:rPr>
          <w:rFonts w:ascii="Times New Roman" w:hAnsi="Times New Roman" w:cs="Times New Roman"/>
          <w:sz w:val="24"/>
        </w:rPr>
      </w:pPr>
    </w:p>
    <w:p w:rsidR="00825C44" w:rsidRDefault="00825C44" w:rsidP="00825C44">
      <w:pPr>
        <w:jc w:val="center"/>
        <w:rPr>
          <w:rFonts w:ascii="Times New Roman" w:hAnsi="Times New Roman" w:cs="Times New Roman"/>
          <w:sz w:val="24"/>
        </w:rPr>
      </w:pPr>
    </w:p>
    <w:p w:rsidR="00825C44" w:rsidRDefault="00825C44" w:rsidP="00825C44">
      <w:pPr>
        <w:jc w:val="center"/>
        <w:rPr>
          <w:rFonts w:ascii="Times New Roman" w:hAnsi="Times New Roman" w:cs="Times New Roman"/>
          <w:sz w:val="24"/>
        </w:rPr>
      </w:pPr>
      <w:r>
        <w:rPr>
          <w:rFonts w:ascii="Times New Roman" w:hAnsi="Times New Roman" w:cs="Times New Roman"/>
          <w:b/>
          <w:sz w:val="24"/>
        </w:rPr>
        <w:t>I. TIKSLAI IR UŽDAVINIAI</w:t>
      </w:r>
    </w:p>
    <w:p w:rsidR="00825C44" w:rsidRDefault="00825C44" w:rsidP="00825C44">
      <w:pPr>
        <w:jc w:val="center"/>
        <w:rPr>
          <w:rFonts w:ascii="Times New Roman" w:hAnsi="Times New Roman" w:cs="Times New Roman"/>
          <w:sz w:val="24"/>
        </w:rPr>
      </w:pP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Populiarinti sportą, fizinį aktyvumą ir bėgimo sporto šaką jonaviečių ir miesto svečių tarpe.</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Sudaryti sąlygas bėgikams varžytis tarpusavyje.</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Išsiaiškinti pajėgiausius skirtingų etapų ir visų varžybų bendros įskaitos geriausius bėgikus.</w:t>
      </w:r>
    </w:p>
    <w:p w:rsidR="00825C44" w:rsidRPr="009F0B8F"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sz w:val="24"/>
        </w:rPr>
      </w:pPr>
    </w:p>
    <w:p w:rsidR="00825C44" w:rsidRDefault="00825C44" w:rsidP="00825C44">
      <w:pPr>
        <w:jc w:val="center"/>
        <w:rPr>
          <w:rFonts w:ascii="Times New Roman" w:hAnsi="Times New Roman" w:cs="Times New Roman"/>
          <w:sz w:val="24"/>
        </w:rPr>
      </w:pPr>
      <w:r>
        <w:rPr>
          <w:rFonts w:ascii="Times New Roman" w:hAnsi="Times New Roman" w:cs="Times New Roman"/>
          <w:b/>
          <w:sz w:val="24"/>
        </w:rPr>
        <w:t>II. VARŽYBŲ ORGANIZAVIMAS</w:t>
      </w:r>
    </w:p>
    <w:p w:rsidR="00825C44" w:rsidRDefault="00825C44" w:rsidP="00825C44">
      <w:pPr>
        <w:jc w:val="center"/>
        <w:rPr>
          <w:rFonts w:ascii="Times New Roman" w:hAnsi="Times New Roman" w:cs="Times New Roman"/>
          <w:sz w:val="24"/>
        </w:rPr>
      </w:pP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2021 metų Jonavos bėgimo taurę organizuoja Jonavos kūno kultūros ir sporto centras (toliau – Centras), bendradarbiaudamas su Lietuvos bėgimo mėgėjų asociacija, Jonavos rajono savivaldybėje veikiančiais bėgimo klubais, bėgikais, savivaldybe, seniūnijomis ir policija.</w:t>
      </w:r>
    </w:p>
    <w:p w:rsidR="00825C44" w:rsidRPr="00457450"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V</w:t>
      </w:r>
      <w:r w:rsidRPr="00457450">
        <w:rPr>
          <w:rFonts w:ascii="Times New Roman" w:hAnsi="Times New Roman" w:cs="Times New Roman"/>
          <w:sz w:val="24"/>
        </w:rPr>
        <w:t>aržybos yra atviros</w:t>
      </w:r>
      <w:r>
        <w:rPr>
          <w:rFonts w:ascii="Times New Roman" w:hAnsi="Times New Roman" w:cs="Times New Roman"/>
          <w:sz w:val="24"/>
        </w:rPr>
        <w:t>:</w:t>
      </w:r>
      <w:r w:rsidRPr="00457450">
        <w:rPr>
          <w:rFonts w:ascii="Times New Roman" w:hAnsi="Times New Roman" w:cs="Times New Roman"/>
          <w:sz w:val="24"/>
        </w:rPr>
        <w:t xml:space="preserve"> jose gali dalyvauti visi L</w:t>
      </w:r>
      <w:r>
        <w:rPr>
          <w:rFonts w:ascii="Times New Roman" w:hAnsi="Times New Roman" w:cs="Times New Roman"/>
          <w:sz w:val="24"/>
        </w:rPr>
        <w:t xml:space="preserve">ietuvos </w:t>
      </w:r>
      <w:r w:rsidRPr="00457450">
        <w:rPr>
          <w:rFonts w:ascii="Times New Roman" w:hAnsi="Times New Roman" w:cs="Times New Roman"/>
          <w:sz w:val="24"/>
        </w:rPr>
        <w:t>R</w:t>
      </w:r>
      <w:r>
        <w:rPr>
          <w:rFonts w:ascii="Times New Roman" w:hAnsi="Times New Roman" w:cs="Times New Roman"/>
          <w:sz w:val="24"/>
        </w:rPr>
        <w:t>espublikos piliečiai</w:t>
      </w:r>
      <w:r w:rsidRPr="00457450">
        <w:rPr>
          <w:rFonts w:ascii="Times New Roman" w:hAnsi="Times New Roman" w:cs="Times New Roman"/>
          <w:sz w:val="24"/>
        </w:rPr>
        <w:t xml:space="preserve"> ir užsieni</w:t>
      </w:r>
      <w:r>
        <w:rPr>
          <w:rFonts w:ascii="Times New Roman" w:hAnsi="Times New Roman" w:cs="Times New Roman"/>
          <w:sz w:val="24"/>
        </w:rPr>
        <w:t>o svečiai</w:t>
      </w:r>
      <w:r w:rsidRPr="00457450">
        <w:rPr>
          <w:rFonts w:ascii="Times New Roman" w:hAnsi="Times New Roman" w:cs="Times New Roman"/>
          <w:sz w:val="24"/>
        </w:rPr>
        <w:t>.</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Varžybų vyr. teisėja – Centro lengvosios atletikos trenerė Gražina </w:t>
      </w:r>
      <w:proofErr w:type="spellStart"/>
      <w:r>
        <w:rPr>
          <w:rFonts w:ascii="Times New Roman" w:hAnsi="Times New Roman" w:cs="Times New Roman"/>
          <w:sz w:val="24"/>
        </w:rPr>
        <w:t>Goštautaitė</w:t>
      </w:r>
      <w:proofErr w:type="spellEnd"/>
      <w:r>
        <w:rPr>
          <w:rFonts w:ascii="Times New Roman" w:hAnsi="Times New Roman" w:cs="Times New Roman"/>
          <w:sz w:val="24"/>
        </w:rPr>
        <w:t>.</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Varžybų vyr. sekretorius – Žilvinas </w:t>
      </w:r>
      <w:proofErr w:type="spellStart"/>
      <w:r>
        <w:rPr>
          <w:rFonts w:ascii="Times New Roman" w:hAnsi="Times New Roman" w:cs="Times New Roman"/>
          <w:sz w:val="24"/>
        </w:rPr>
        <w:t>Galimovas</w:t>
      </w:r>
      <w:proofErr w:type="spellEnd"/>
      <w:r>
        <w:rPr>
          <w:rFonts w:ascii="Times New Roman" w:hAnsi="Times New Roman" w:cs="Times New Roman"/>
          <w:sz w:val="24"/>
        </w:rPr>
        <w:t>.</w:t>
      </w:r>
    </w:p>
    <w:p w:rsidR="00825C44"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sz w:val="24"/>
        </w:rPr>
      </w:pPr>
    </w:p>
    <w:p w:rsidR="00825C44" w:rsidRDefault="00825C44" w:rsidP="00825C44">
      <w:pPr>
        <w:jc w:val="center"/>
        <w:rPr>
          <w:rFonts w:ascii="Times New Roman" w:hAnsi="Times New Roman" w:cs="Times New Roman"/>
          <w:sz w:val="24"/>
        </w:rPr>
      </w:pPr>
      <w:r>
        <w:rPr>
          <w:rFonts w:ascii="Times New Roman" w:hAnsi="Times New Roman" w:cs="Times New Roman"/>
          <w:b/>
          <w:sz w:val="24"/>
        </w:rPr>
        <w:t>III. VARŽYBŲ VYKDYMAS</w:t>
      </w:r>
    </w:p>
    <w:p w:rsidR="00825C44" w:rsidRPr="00D01EC9" w:rsidRDefault="00825C44" w:rsidP="00825C44">
      <w:pPr>
        <w:pStyle w:val="ListParagraph"/>
        <w:ind w:left="792"/>
        <w:rPr>
          <w:rFonts w:ascii="Times New Roman" w:hAnsi="Times New Roman" w:cs="Times New Roman"/>
          <w:sz w:val="24"/>
        </w:rPr>
      </w:pP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2021 metų Jonavos bėgimo taurė vykdoma 5 etapais:</w:t>
      </w:r>
    </w:p>
    <w:p w:rsidR="00825C44" w:rsidRPr="007E1828" w:rsidRDefault="00825C44" w:rsidP="00825C44">
      <w:pPr>
        <w:rPr>
          <w:rFonts w:ascii="Times New Roman" w:hAnsi="Times New Roman" w:cs="Times New Roman"/>
          <w:sz w:val="14"/>
        </w:rPr>
      </w:pPr>
    </w:p>
    <w:tbl>
      <w:tblPr>
        <w:tblStyle w:val="TableGrid"/>
        <w:tblW w:w="0" w:type="auto"/>
        <w:jc w:val="center"/>
        <w:tblLook w:val="04A0" w:firstRow="1" w:lastRow="0" w:firstColumn="1" w:lastColumn="0" w:noHBand="0" w:noVBand="1"/>
      </w:tblPr>
      <w:tblGrid>
        <w:gridCol w:w="1526"/>
        <w:gridCol w:w="1984"/>
        <w:gridCol w:w="1418"/>
        <w:gridCol w:w="1701"/>
        <w:gridCol w:w="3225"/>
      </w:tblGrid>
      <w:tr w:rsidR="00825C44" w:rsidTr="0079162B">
        <w:trPr>
          <w:jc w:val="center"/>
        </w:trPr>
        <w:tc>
          <w:tcPr>
            <w:tcW w:w="1526" w:type="dxa"/>
            <w:vAlign w:val="center"/>
          </w:tcPr>
          <w:p w:rsidR="00825C44" w:rsidRDefault="00825C44" w:rsidP="0079162B">
            <w:pPr>
              <w:jc w:val="center"/>
              <w:rPr>
                <w:rFonts w:ascii="Times New Roman" w:hAnsi="Times New Roman" w:cs="Times New Roman"/>
                <w:sz w:val="24"/>
              </w:rPr>
            </w:pPr>
          </w:p>
        </w:tc>
        <w:tc>
          <w:tcPr>
            <w:tcW w:w="1984" w:type="dxa"/>
            <w:vAlign w:val="center"/>
          </w:tcPr>
          <w:p w:rsidR="00825C44" w:rsidRPr="007E1828" w:rsidRDefault="00825C44" w:rsidP="0079162B">
            <w:pPr>
              <w:jc w:val="center"/>
              <w:rPr>
                <w:rFonts w:ascii="Times New Roman" w:hAnsi="Times New Roman" w:cs="Times New Roman"/>
                <w:sz w:val="24"/>
              </w:rPr>
            </w:pPr>
            <w:r w:rsidRPr="007E1828">
              <w:rPr>
                <w:rFonts w:ascii="Times New Roman" w:hAnsi="Times New Roman" w:cs="Times New Roman"/>
                <w:sz w:val="24"/>
              </w:rPr>
              <w:t>Data</w:t>
            </w:r>
          </w:p>
        </w:tc>
        <w:tc>
          <w:tcPr>
            <w:tcW w:w="1418" w:type="dxa"/>
            <w:vAlign w:val="center"/>
          </w:tcPr>
          <w:p w:rsidR="00825C44" w:rsidRPr="007E1828" w:rsidRDefault="00825C44" w:rsidP="0079162B">
            <w:pPr>
              <w:jc w:val="center"/>
              <w:rPr>
                <w:rFonts w:ascii="Times New Roman" w:hAnsi="Times New Roman" w:cs="Times New Roman"/>
                <w:sz w:val="24"/>
              </w:rPr>
            </w:pPr>
            <w:r w:rsidRPr="007E1828">
              <w:rPr>
                <w:rFonts w:ascii="Times New Roman" w:hAnsi="Times New Roman" w:cs="Times New Roman"/>
                <w:sz w:val="24"/>
              </w:rPr>
              <w:t>Startas</w:t>
            </w:r>
          </w:p>
        </w:tc>
        <w:tc>
          <w:tcPr>
            <w:tcW w:w="1701" w:type="dxa"/>
            <w:vAlign w:val="center"/>
          </w:tcPr>
          <w:p w:rsidR="00825C44" w:rsidRPr="007E1828" w:rsidRDefault="00825C44" w:rsidP="0079162B">
            <w:pPr>
              <w:jc w:val="center"/>
              <w:rPr>
                <w:rFonts w:ascii="Times New Roman" w:hAnsi="Times New Roman" w:cs="Times New Roman"/>
                <w:sz w:val="24"/>
              </w:rPr>
            </w:pPr>
            <w:r>
              <w:rPr>
                <w:rFonts w:ascii="Times New Roman" w:hAnsi="Times New Roman" w:cs="Times New Roman"/>
                <w:sz w:val="24"/>
              </w:rPr>
              <w:t>Nuotolis</w:t>
            </w:r>
          </w:p>
        </w:tc>
        <w:tc>
          <w:tcPr>
            <w:tcW w:w="3225" w:type="dxa"/>
            <w:vAlign w:val="center"/>
          </w:tcPr>
          <w:p w:rsidR="00825C44" w:rsidRPr="007E1828" w:rsidRDefault="00825C44" w:rsidP="0079162B">
            <w:pPr>
              <w:jc w:val="center"/>
              <w:rPr>
                <w:rFonts w:ascii="Times New Roman" w:hAnsi="Times New Roman" w:cs="Times New Roman"/>
                <w:sz w:val="24"/>
              </w:rPr>
            </w:pPr>
            <w:r w:rsidRPr="00BC725C">
              <w:rPr>
                <w:rFonts w:ascii="Times New Roman" w:hAnsi="Times New Roman" w:cs="Times New Roman"/>
              </w:rPr>
              <w:t>Išankstinės registracijos terminas</w:t>
            </w:r>
          </w:p>
        </w:tc>
      </w:tr>
      <w:tr w:rsidR="00825C44" w:rsidTr="0079162B">
        <w:trPr>
          <w:trHeight w:val="680"/>
          <w:jc w:val="center"/>
        </w:trPr>
        <w:tc>
          <w:tcPr>
            <w:tcW w:w="1526"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I etapas</w:t>
            </w:r>
          </w:p>
        </w:tc>
        <w:tc>
          <w:tcPr>
            <w:tcW w:w="1984"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Birželio 16 d.</w:t>
            </w:r>
          </w:p>
        </w:tc>
        <w:tc>
          <w:tcPr>
            <w:tcW w:w="1418"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19:30 val.</w:t>
            </w:r>
          </w:p>
        </w:tc>
        <w:tc>
          <w:tcPr>
            <w:tcW w:w="1701"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7,15 km</w:t>
            </w:r>
          </w:p>
        </w:tc>
        <w:tc>
          <w:tcPr>
            <w:tcW w:w="3225"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iki birželio 14 d. 23:59 val.</w:t>
            </w:r>
          </w:p>
        </w:tc>
      </w:tr>
      <w:tr w:rsidR="00825C44" w:rsidTr="0079162B">
        <w:trPr>
          <w:trHeight w:val="680"/>
          <w:jc w:val="center"/>
        </w:trPr>
        <w:tc>
          <w:tcPr>
            <w:tcW w:w="1526" w:type="dxa"/>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II etapas</w:t>
            </w:r>
          </w:p>
        </w:tc>
        <w:tc>
          <w:tcPr>
            <w:tcW w:w="1984" w:type="dxa"/>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Liepos 21 d.</w:t>
            </w:r>
          </w:p>
        </w:tc>
        <w:tc>
          <w:tcPr>
            <w:tcW w:w="1418" w:type="dxa"/>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19:30 val.</w:t>
            </w:r>
          </w:p>
        </w:tc>
        <w:tc>
          <w:tcPr>
            <w:tcW w:w="1701" w:type="dxa"/>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6,4 km</w:t>
            </w:r>
          </w:p>
        </w:tc>
        <w:tc>
          <w:tcPr>
            <w:tcW w:w="3225" w:type="dxa"/>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iki liepos 19 d. 23:59 val.</w:t>
            </w:r>
          </w:p>
        </w:tc>
      </w:tr>
      <w:tr w:rsidR="00825C44" w:rsidTr="0079162B">
        <w:trPr>
          <w:trHeight w:val="680"/>
          <w:jc w:val="center"/>
        </w:trPr>
        <w:tc>
          <w:tcPr>
            <w:tcW w:w="1526"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III etapas</w:t>
            </w:r>
          </w:p>
        </w:tc>
        <w:tc>
          <w:tcPr>
            <w:tcW w:w="1984"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Rugpjūčio 11 d.</w:t>
            </w:r>
          </w:p>
        </w:tc>
        <w:tc>
          <w:tcPr>
            <w:tcW w:w="1418"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19:30 val.</w:t>
            </w:r>
          </w:p>
        </w:tc>
        <w:tc>
          <w:tcPr>
            <w:tcW w:w="1701"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8,5 km</w:t>
            </w:r>
          </w:p>
        </w:tc>
        <w:tc>
          <w:tcPr>
            <w:tcW w:w="3225"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iki rugpjūčio 9 d. 23:59 val.</w:t>
            </w:r>
          </w:p>
        </w:tc>
      </w:tr>
      <w:tr w:rsidR="00825C44" w:rsidTr="0079162B">
        <w:trPr>
          <w:trHeight w:val="680"/>
          <w:jc w:val="center"/>
        </w:trPr>
        <w:tc>
          <w:tcPr>
            <w:tcW w:w="1526" w:type="dxa"/>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IV etapas</w:t>
            </w:r>
          </w:p>
        </w:tc>
        <w:tc>
          <w:tcPr>
            <w:tcW w:w="1984" w:type="dxa"/>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Rugsėjo 8 d.</w:t>
            </w:r>
          </w:p>
        </w:tc>
        <w:tc>
          <w:tcPr>
            <w:tcW w:w="1418" w:type="dxa"/>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19:30 val.</w:t>
            </w:r>
          </w:p>
        </w:tc>
        <w:tc>
          <w:tcPr>
            <w:tcW w:w="1701" w:type="dxa"/>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6,5 km</w:t>
            </w:r>
          </w:p>
        </w:tc>
        <w:tc>
          <w:tcPr>
            <w:tcW w:w="3225" w:type="dxa"/>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iki rugsėjo 6 d. 23:59 val.</w:t>
            </w:r>
          </w:p>
        </w:tc>
      </w:tr>
      <w:tr w:rsidR="00825C44" w:rsidTr="0079162B">
        <w:trPr>
          <w:trHeight w:val="680"/>
          <w:jc w:val="center"/>
        </w:trPr>
        <w:tc>
          <w:tcPr>
            <w:tcW w:w="1526"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Finalinis etapas</w:t>
            </w:r>
          </w:p>
        </w:tc>
        <w:tc>
          <w:tcPr>
            <w:tcW w:w="1984"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Spalio 13 d.</w:t>
            </w:r>
          </w:p>
        </w:tc>
        <w:tc>
          <w:tcPr>
            <w:tcW w:w="1418"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sidRPr="007E1828">
              <w:rPr>
                <w:rFonts w:ascii="Times New Roman" w:hAnsi="Times New Roman" w:cs="Times New Roman"/>
                <w:b/>
                <w:sz w:val="24"/>
              </w:rPr>
              <w:t>19:30 val.</w:t>
            </w:r>
          </w:p>
        </w:tc>
        <w:tc>
          <w:tcPr>
            <w:tcW w:w="1701"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B</w:t>
            </w:r>
            <w:r w:rsidRPr="00F32CF2">
              <w:rPr>
                <w:rFonts w:ascii="Times New Roman" w:hAnsi="Times New Roman" w:cs="Times New Roman"/>
                <w:b/>
                <w:sz w:val="24"/>
              </w:rPr>
              <w:t>us paskelbta po IV etapo</w:t>
            </w:r>
          </w:p>
        </w:tc>
        <w:tc>
          <w:tcPr>
            <w:tcW w:w="3225" w:type="dxa"/>
            <w:shd w:val="clear" w:color="auto" w:fill="F2F2F2" w:themeFill="background1" w:themeFillShade="F2"/>
            <w:vAlign w:val="center"/>
          </w:tcPr>
          <w:p w:rsidR="00825C44" w:rsidRPr="007E1828" w:rsidRDefault="00825C44" w:rsidP="0079162B">
            <w:pPr>
              <w:jc w:val="center"/>
              <w:rPr>
                <w:rFonts w:ascii="Times New Roman" w:hAnsi="Times New Roman" w:cs="Times New Roman"/>
                <w:b/>
                <w:sz w:val="24"/>
              </w:rPr>
            </w:pPr>
            <w:r>
              <w:rPr>
                <w:rFonts w:ascii="Times New Roman" w:hAnsi="Times New Roman" w:cs="Times New Roman"/>
                <w:b/>
                <w:sz w:val="24"/>
              </w:rPr>
              <w:t>iki spalio 11 d. 23:59 val.</w:t>
            </w:r>
          </w:p>
        </w:tc>
      </w:tr>
    </w:tbl>
    <w:p w:rsidR="00825C44"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sz w:val="24"/>
        </w:rPr>
      </w:pPr>
    </w:p>
    <w:p w:rsidR="00825C44" w:rsidRDefault="00825C44" w:rsidP="00825C44">
      <w:pPr>
        <w:jc w:val="center"/>
        <w:rPr>
          <w:rFonts w:ascii="Times New Roman" w:hAnsi="Times New Roman" w:cs="Times New Roman"/>
          <w:sz w:val="24"/>
        </w:rPr>
      </w:pPr>
      <w:r>
        <w:rPr>
          <w:rFonts w:ascii="Times New Roman" w:hAnsi="Times New Roman" w:cs="Times New Roman"/>
          <w:b/>
          <w:sz w:val="24"/>
        </w:rPr>
        <w:t>IV. REGISTRACIJA IR NUMERIŲ ATSIĖMIMAS</w:t>
      </w:r>
    </w:p>
    <w:p w:rsidR="00825C44" w:rsidRDefault="00825C44" w:rsidP="00825C44">
      <w:pPr>
        <w:jc w:val="center"/>
        <w:rPr>
          <w:rFonts w:ascii="Times New Roman" w:hAnsi="Times New Roman" w:cs="Times New Roman"/>
          <w:sz w:val="24"/>
        </w:rPr>
      </w:pPr>
    </w:p>
    <w:p w:rsidR="00825C44" w:rsidRPr="009F0B8F"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Varžybose gali dalyvauti visi iš anksto iki nustatyto termino ir prieš bėgimą numerių atsiėmimo laiku starto vietoje užsiregistravę asmenys.</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Dalyviai į kiekvieną etapą registruojasi atskirai.</w:t>
      </w:r>
    </w:p>
    <w:p w:rsidR="00825C44" w:rsidRPr="00DA56A1" w:rsidRDefault="00825C44" w:rsidP="00825C44">
      <w:pPr>
        <w:pStyle w:val="ListParagraph"/>
        <w:numPr>
          <w:ilvl w:val="0"/>
          <w:numId w:val="1"/>
        </w:numPr>
        <w:rPr>
          <w:rStyle w:val="Hyperlink"/>
          <w:rFonts w:ascii="Times New Roman" w:hAnsi="Times New Roman" w:cs="Times New Roman"/>
          <w:color w:val="auto"/>
          <w:sz w:val="24"/>
          <w:u w:val="none"/>
        </w:rPr>
      </w:pPr>
      <w:r>
        <w:rPr>
          <w:rFonts w:ascii="Times New Roman" w:hAnsi="Times New Roman" w:cs="Times New Roman"/>
          <w:sz w:val="24"/>
        </w:rPr>
        <w:t>Išankstinė r</w:t>
      </w:r>
      <w:r w:rsidRPr="00457450">
        <w:rPr>
          <w:rFonts w:ascii="Times New Roman" w:hAnsi="Times New Roman" w:cs="Times New Roman"/>
          <w:sz w:val="24"/>
        </w:rPr>
        <w:t xml:space="preserve">egistracija į etapus vykdoma internete, adresu </w:t>
      </w:r>
      <w:hyperlink r:id="rId6" w:tgtFrame="_blank" w:tooltip="https://www.lbma.lt/registracija/krs/" w:history="1">
        <w:r>
          <w:rPr>
            <w:rStyle w:val="Hyperlink"/>
          </w:rPr>
          <w:t>https://www.lbma.lt/registracija/jonava/</w:t>
        </w:r>
      </w:hyperlink>
    </w:p>
    <w:p w:rsidR="00825C44" w:rsidRPr="00457450" w:rsidRDefault="00825C44" w:rsidP="00825C44">
      <w:pPr>
        <w:pStyle w:val="ListParagraph"/>
        <w:numPr>
          <w:ilvl w:val="0"/>
          <w:numId w:val="1"/>
        </w:numPr>
        <w:rPr>
          <w:rFonts w:ascii="Times New Roman" w:hAnsi="Times New Roman" w:cs="Times New Roman"/>
          <w:sz w:val="24"/>
        </w:rPr>
      </w:pPr>
      <w:r w:rsidRPr="00457450">
        <w:rPr>
          <w:rFonts w:ascii="Times New Roman" w:hAnsi="Times New Roman" w:cs="Times New Roman"/>
          <w:sz w:val="24"/>
        </w:rPr>
        <w:t>Dalyvavimas varžybose – nemokamas.</w:t>
      </w:r>
    </w:p>
    <w:p w:rsidR="00825C44" w:rsidRPr="00D60003"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Varžybų dalyviai be bendros įskaitos taip pat bus suskirstyti ir varžysis šiose vyrų ir moterų amžiaus grupėse:</w:t>
      </w:r>
    </w:p>
    <w:tbl>
      <w:tblPr>
        <w:tblStyle w:val="TableGrid"/>
        <w:tblW w:w="0" w:type="auto"/>
        <w:jc w:val="center"/>
        <w:tblLook w:val="04A0" w:firstRow="1" w:lastRow="0" w:firstColumn="1" w:lastColumn="0" w:noHBand="0" w:noVBand="1"/>
      </w:tblPr>
      <w:tblGrid>
        <w:gridCol w:w="2409"/>
        <w:gridCol w:w="2694"/>
      </w:tblGrid>
      <w:tr w:rsidR="00825C44" w:rsidTr="00825C44">
        <w:trPr>
          <w:trHeight w:val="437"/>
          <w:jc w:val="center"/>
        </w:trPr>
        <w:tc>
          <w:tcPr>
            <w:tcW w:w="2409"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lastRenderedPageBreak/>
              <w:t>Jauniai</w:t>
            </w:r>
          </w:p>
        </w:tc>
        <w:tc>
          <w:tcPr>
            <w:tcW w:w="2694"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2004 m. g. ir jaunesni</w:t>
            </w:r>
          </w:p>
        </w:tc>
      </w:tr>
      <w:tr w:rsidR="00825C44" w:rsidTr="00825C44">
        <w:trPr>
          <w:trHeight w:val="437"/>
          <w:jc w:val="center"/>
        </w:trPr>
        <w:tc>
          <w:tcPr>
            <w:tcW w:w="2409"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Jaunimas</w:t>
            </w:r>
          </w:p>
        </w:tc>
        <w:tc>
          <w:tcPr>
            <w:tcW w:w="2694" w:type="dxa"/>
            <w:vAlign w:val="center"/>
          </w:tcPr>
          <w:p w:rsidR="00825C44" w:rsidRPr="00D60003" w:rsidRDefault="00825C44" w:rsidP="0079162B">
            <w:pPr>
              <w:jc w:val="center"/>
              <w:rPr>
                <w:rFonts w:ascii="Times New Roman" w:hAnsi="Times New Roman" w:cs="Times New Roman"/>
                <w:sz w:val="24"/>
              </w:rPr>
            </w:pPr>
            <w:r w:rsidRPr="00D60003">
              <w:rPr>
                <w:rFonts w:ascii="Times New Roman" w:hAnsi="Times New Roman" w:cs="Times New Roman"/>
                <w:sz w:val="24"/>
              </w:rPr>
              <w:t>199</w:t>
            </w:r>
            <w:r>
              <w:rPr>
                <w:rFonts w:ascii="Times New Roman" w:hAnsi="Times New Roman" w:cs="Times New Roman"/>
                <w:sz w:val="24"/>
              </w:rPr>
              <w:t>7</w:t>
            </w:r>
            <w:r w:rsidRPr="00D60003">
              <w:rPr>
                <w:rFonts w:ascii="Times New Roman" w:hAnsi="Times New Roman" w:cs="Times New Roman"/>
                <w:sz w:val="24"/>
              </w:rPr>
              <w:t>-200</w:t>
            </w:r>
            <w:r>
              <w:rPr>
                <w:rFonts w:ascii="Times New Roman" w:hAnsi="Times New Roman" w:cs="Times New Roman"/>
                <w:sz w:val="24"/>
              </w:rPr>
              <w:t>3</w:t>
            </w:r>
            <w:r w:rsidRPr="00D60003">
              <w:rPr>
                <w:rFonts w:ascii="Times New Roman" w:hAnsi="Times New Roman" w:cs="Times New Roman"/>
                <w:sz w:val="24"/>
              </w:rPr>
              <w:t xml:space="preserve"> m.</w:t>
            </w:r>
            <w:r>
              <w:rPr>
                <w:rFonts w:ascii="Times New Roman" w:hAnsi="Times New Roman" w:cs="Times New Roman"/>
                <w:sz w:val="24"/>
              </w:rPr>
              <w:t xml:space="preserve"> </w:t>
            </w:r>
            <w:r w:rsidRPr="00D60003">
              <w:rPr>
                <w:rFonts w:ascii="Times New Roman" w:hAnsi="Times New Roman" w:cs="Times New Roman"/>
                <w:sz w:val="24"/>
              </w:rPr>
              <w:t>g.</w:t>
            </w:r>
          </w:p>
        </w:tc>
      </w:tr>
      <w:tr w:rsidR="00825C44" w:rsidTr="00825C44">
        <w:trPr>
          <w:trHeight w:val="437"/>
          <w:jc w:val="center"/>
        </w:trPr>
        <w:tc>
          <w:tcPr>
            <w:tcW w:w="2409"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Suaugę +25</w:t>
            </w:r>
          </w:p>
        </w:tc>
        <w:tc>
          <w:tcPr>
            <w:tcW w:w="2694" w:type="dxa"/>
            <w:vAlign w:val="center"/>
          </w:tcPr>
          <w:p w:rsidR="00825C44" w:rsidRPr="00D60003" w:rsidRDefault="00825C44" w:rsidP="0079162B">
            <w:pPr>
              <w:jc w:val="center"/>
              <w:rPr>
                <w:rFonts w:ascii="Times New Roman" w:hAnsi="Times New Roman" w:cs="Times New Roman"/>
                <w:sz w:val="24"/>
              </w:rPr>
            </w:pPr>
            <w:r>
              <w:rPr>
                <w:rFonts w:ascii="Times New Roman" w:hAnsi="Times New Roman" w:cs="Times New Roman"/>
                <w:sz w:val="24"/>
              </w:rPr>
              <w:t>1987</w:t>
            </w:r>
            <w:r w:rsidRPr="00D60003">
              <w:rPr>
                <w:rFonts w:ascii="Times New Roman" w:hAnsi="Times New Roman" w:cs="Times New Roman"/>
                <w:sz w:val="24"/>
              </w:rPr>
              <w:t>-199</w:t>
            </w:r>
            <w:r>
              <w:rPr>
                <w:rFonts w:ascii="Times New Roman" w:hAnsi="Times New Roman" w:cs="Times New Roman"/>
                <w:sz w:val="24"/>
              </w:rPr>
              <w:t>6</w:t>
            </w:r>
            <w:r w:rsidRPr="00D60003">
              <w:rPr>
                <w:rFonts w:ascii="Times New Roman" w:hAnsi="Times New Roman" w:cs="Times New Roman"/>
                <w:sz w:val="24"/>
              </w:rPr>
              <w:t xml:space="preserve"> m.</w:t>
            </w:r>
            <w:r>
              <w:rPr>
                <w:rFonts w:ascii="Times New Roman" w:hAnsi="Times New Roman" w:cs="Times New Roman"/>
                <w:sz w:val="24"/>
              </w:rPr>
              <w:t xml:space="preserve"> </w:t>
            </w:r>
            <w:r w:rsidRPr="00D60003">
              <w:rPr>
                <w:rFonts w:ascii="Times New Roman" w:hAnsi="Times New Roman" w:cs="Times New Roman"/>
                <w:sz w:val="24"/>
              </w:rPr>
              <w:t>g.</w:t>
            </w:r>
          </w:p>
        </w:tc>
      </w:tr>
      <w:tr w:rsidR="00825C44" w:rsidTr="00825C44">
        <w:trPr>
          <w:trHeight w:val="437"/>
          <w:jc w:val="center"/>
        </w:trPr>
        <w:tc>
          <w:tcPr>
            <w:tcW w:w="2409"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Suaugę +35</w:t>
            </w:r>
          </w:p>
        </w:tc>
        <w:tc>
          <w:tcPr>
            <w:tcW w:w="2694"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1977-1986 m. g.</w:t>
            </w:r>
          </w:p>
        </w:tc>
      </w:tr>
      <w:tr w:rsidR="00825C44" w:rsidTr="00825C44">
        <w:trPr>
          <w:trHeight w:val="437"/>
          <w:jc w:val="center"/>
        </w:trPr>
        <w:tc>
          <w:tcPr>
            <w:tcW w:w="2409"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Suaugę +45</w:t>
            </w:r>
          </w:p>
        </w:tc>
        <w:tc>
          <w:tcPr>
            <w:tcW w:w="2694"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1967-1976 m. g.</w:t>
            </w:r>
          </w:p>
        </w:tc>
      </w:tr>
      <w:tr w:rsidR="00825C44" w:rsidTr="00825C44">
        <w:trPr>
          <w:trHeight w:val="437"/>
          <w:jc w:val="center"/>
        </w:trPr>
        <w:tc>
          <w:tcPr>
            <w:tcW w:w="2409" w:type="dxa"/>
            <w:vAlign w:val="center"/>
          </w:tcPr>
          <w:p w:rsidR="00825C44" w:rsidRDefault="00825C44" w:rsidP="0079162B">
            <w:pPr>
              <w:jc w:val="center"/>
              <w:rPr>
                <w:rFonts w:ascii="Times New Roman" w:hAnsi="Times New Roman" w:cs="Times New Roman"/>
                <w:sz w:val="24"/>
              </w:rPr>
            </w:pPr>
            <w:r>
              <w:rPr>
                <w:rFonts w:ascii="Times New Roman" w:hAnsi="Times New Roman" w:cs="Times New Roman"/>
                <w:sz w:val="24"/>
              </w:rPr>
              <w:t>Veteranai</w:t>
            </w:r>
          </w:p>
        </w:tc>
        <w:tc>
          <w:tcPr>
            <w:tcW w:w="2694" w:type="dxa"/>
            <w:vAlign w:val="center"/>
          </w:tcPr>
          <w:p w:rsidR="00825C44" w:rsidRPr="009F0B8F" w:rsidRDefault="00825C44" w:rsidP="00825C44">
            <w:pPr>
              <w:pStyle w:val="ListParagraph"/>
              <w:numPr>
                <w:ilvl w:val="0"/>
                <w:numId w:val="2"/>
              </w:numPr>
              <w:jc w:val="center"/>
              <w:rPr>
                <w:rFonts w:ascii="Times New Roman" w:hAnsi="Times New Roman" w:cs="Times New Roman"/>
                <w:sz w:val="24"/>
              </w:rPr>
            </w:pPr>
            <w:r>
              <w:rPr>
                <w:rFonts w:ascii="Times New Roman" w:hAnsi="Times New Roman" w:cs="Times New Roman"/>
                <w:sz w:val="24"/>
              </w:rPr>
              <w:t xml:space="preserve"> </w:t>
            </w:r>
            <w:r w:rsidRPr="009F0B8F">
              <w:rPr>
                <w:rFonts w:ascii="Times New Roman" w:hAnsi="Times New Roman" w:cs="Times New Roman"/>
                <w:sz w:val="24"/>
              </w:rPr>
              <w:t>m.</w:t>
            </w:r>
            <w:r>
              <w:rPr>
                <w:rFonts w:ascii="Times New Roman" w:hAnsi="Times New Roman" w:cs="Times New Roman"/>
                <w:sz w:val="24"/>
              </w:rPr>
              <w:t xml:space="preserve"> </w:t>
            </w:r>
            <w:r w:rsidRPr="009F0B8F">
              <w:rPr>
                <w:rFonts w:ascii="Times New Roman" w:hAnsi="Times New Roman" w:cs="Times New Roman"/>
                <w:sz w:val="24"/>
              </w:rPr>
              <w:t>g. ir vyresni</w:t>
            </w:r>
          </w:p>
        </w:tc>
      </w:tr>
    </w:tbl>
    <w:p w:rsidR="00825C44" w:rsidRDefault="00825C44" w:rsidP="00825C44">
      <w:pPr>
        <w:pStyle w:val="ListParagraph"/>
        <w:ind w:left="360"/>
        <w:rPr>
          <w:rFonts w:ascii="Times New Roman" w:hAnsi="Times New Roman" w:cs="Times New Roman"/>
          <w:sz w:val="24"/>
        </w:rPr>
      </w:pPr>
    </w:p>
    <w:p w:rsidR="00825C44" w:rsidRPr="009F0B8F" w:rsidRDefault="00825C44" w:rsidP="00825C44">
      <w:pPr>
        <w:pStyle w:val="ListParagraph"/>
        <w:numPr>
          <w:ilvl w:val="0"/>
          <w:numId w:val="1"/>
        </w:numPr>
        <w:rPr>
          <w:rFonts w:ascii="Times New Roman" w:hAnsi="Times New Roman" w:cs="Times New Roman"/>
          <w:sz w:val="24"/>
          <w:szCs w:val="24"/>
        </w:rPr>
      </w:pPr>
      <w:r>
        <w:rPr>
          <w:rFonts w:ascii="Times New Roman" w:hAnsi="Times New Roman" w:cs="Times New Roman"/>
          <w:sz w:val="24"/>
        </w:rPr>
        <w:t xml:space="preserve">Iš anksto iki nustatyto termino užsiregistravusiems varžybų dalyviams įteikiami vardiniai numeriai, kitiems – paprasti </w:t>
      </w:r>
      <w:r w:rsidRPr="00DD1D13">
        <w:rPr>
          <w:rFonts w:ascii="Times New Roman" w:hAnsi="Times New Roman" w:cs="Times New Roman"/>
          <w:sz w:val="24"/>
          <w:szCs w:val="24"/>
        </w:rPr>
        <w:t>numeriai, kuriuos finišavus būtina</w:t>
      </w:r>
      <w:r>
        <w:rPr>
          <w:rFonts w:ascii="Times New Roman" w:hAnsi="Times New Roman" w:cs="Times New Roman"/>
          <w:sz w:val="24"/>
        </w:rPr>
        <w:t xml:space="preserve"> grąžinti.</w:t>
      </w:r>
    </w:p>
    <w:p w:rsidR="00825C44" w:rsidRDefault="00825C44" w:rsidP="00825C44">
      <w:pPr>
        <w:pStyle w:val="ListParagraph"/>
        <w:numPr>
          <w:ilvl w:val="0"/>
          <w:numId w:val="1"/>
        </w:numPr>
        <w:rPr>
          <w:rFonts w:ascii="Times New Roman" w:hAnsi="Times New Roman" w:cs="Times New Roman"/>
          <w:sz w:val="24"/>
          <w:szCs w:val="24"/>
        </w:rPr>
      </w:pPr>
      <w:r w:rsidRPr="009F0B8F">
        <w:rPr>
          <w:rFonts w:ascii="Times New Roman" w:hAnsi="Times New Roman" w:cs="Times New Roman"/>
          <w:sz w:val="24"/>
          <w:szCs w:val="24"/>
        </w:rPr>
        <w:t>Visi numeriai bėgimo dalyviams įteikiami etapo starto vietoje. Numerius pradedama iš</w:t>
      </w:r>
      <w:r>
        <w:rPr>
          <w:rFonts w:ascii="Times New Roman" w:hAnsi="Times New Roman" w:cs="Times New Roman"/>
          <w:sz w:val="24"/>
          <w:szCs w:val="24"/>
        </w:rPr>
        <w:t xml:space="preserve">duoti </w:t>
      </w:r>
      <w:r w:rsidRPr="009F0B8F">
        <w:rPr>
          <w:rFonts w:ascii="Times New Roman" w:hAnsi="Times New Roman" w:cs="Times New Roman"/>
          <w:sz w:val="24"/>
          <w:szCs w:val="24"/>
        </w:rPr>
        <w:t>likus valandai ir baigiama dalinti likus 10 minučių iki starto pradžios.</w:t>
      </w:r>
    </w:p>
    <w:p w:rsidR="00825C44" w:rsidRDefault="00825C44" w:rsidP="00825C44">
      <w:pPr>
        <w:pStyle w:val="ListParagraph"/>
        <w:numPr>
          <w:ilvl w:val="0"/>
          <w:numId w:val="1"/>
        </w:numPr>
        <w:rPr>
          <w:rFonts w:ascii="Times New Roman" w:hAnsi="Times New Roman" w:cs="Times New Roman"/>
          <w:sz w:val="24"/>
          <w:szCs w:val="24"/>
        </w:rPr>
      </w:pPr>
      <w:r w:rsidRPr="009F0B8F">
        <w:rPr>
          <w:rFonts w:ascii="Times New Roman" w:hAnsi="Times New Roman" w:cs="Times New Roman"/>
          <w:sz w:val="24"/>
          <w:szCs w:val="24"/>
        </w:rPr>
        <w:t>Paprastų grąžintinų numerių negrąžinusio bėgimo dalyvio laikas anuliuojamas.</w:t>
      </w:r>
    </w:p>
    <w:p w:rsidR="00825C44" w:rsidRPr="009F0B8F" w:rsidRDefault="00825C44" w:rsidP="00825C44">
      <w:pPr>
        <w:rPr>
          <w:rFonts w:ascii="Times New Roman" w:hAnsi="Times New Roman" w:cs="Times New Roman"/>
          <w:sz w:val="24"/>
          <w:szCs w:val="24"/>
        </w:rPr>
      </w:pPr>
    </w:p>
    <w:p w:rsidR="00825C44" w:rsidRDefault="00825C44" w:rsidP="00825C44">
      <w:pPr>
        <w:rPr>
          <w:rFonts w:ascii="Times New Roman" w:hAnsi="Times New Roman" w:cs="Times New Roman"/>
          <w:sz w:val="24"/>
        </w:rPr>
      </w:pPr>
    </w:p>
    <w:p w:rsidR="00825C44" w:rsidRDefault="00825C44" w:rsidP="00825C44">
      <w:pPr>
        <w:jc w:val="center"/>
        <w:rPr>
          <w:rFonts w:ascii="Times New Roman" w:hAnsi="Times New Roman" w:cs="Times New Roman"/>
          <w:sz w:val="24"/>
        </w:rPr>
      </w:pPr>
      <w:r>
        <w:rPr>
          <w:rFonts w:ascii="Times New Roman" w:hAnsi="Times New Roman" w:cs="Times New Roman"/>
          <w:b/>
          <w:sz w:val="24"/>
        </w:rPr>
        <w:t>V. VARŽYBŲ DALYVIŲ ATSAKOMYBĖ</w:t>
      </w:r>
    </w:p>
    <w:p w:rsidR="00825C44" w:rsidRPr="00291435" w:rsidRDefault="00825C44" w:rsidP="00825C44">
      <w:pPr>
        <w:rPr>
          <w:rFonts w:ascii="Times New Roman" w:hAnsi="Times New Roman" w:cs="Times New Roman"/>
          <w:sz w:val="24"/>
        </w:rPr>
      </w:pPr>
    </w:p>
    <w:p w:rsidR="00825C44" w:rsidRPr="00C049F1" w:rsidRDefault="00825C44" w:rsidP="00825C44">
      <w:pPr>
        <w:pStyle w:val="ListParagraph"/>
        <w:numPr>
          <w:ilvl w:val="0"/>
          <w:numId w:val="1"/>
        </w:numPr>
        <w:rPr>
          <w:rFonts w:ascii="Times New Roman" w:hAnsi="Times New Roman" w:cs="Times New Roman"/>
          <w:sz w:val="24"/>
          <w:szCs w:val="24"/>
        </w:rPr>
      </w:pPr>
      <w:r w:rsidRPr="00C049F1">
        <w:rPr>
          <w:rFonts w:ascii="Times New Roman" w:hAnsi="Times New Roman" w:cs="Times New Roman"/>
          <w:sz w:val="24"/>
          <w:szCs w:val="24"/>
        </w:rPr>
        <w:t>Dalyvis, užsiregistravęs į varžybas, patvirtina, jog yra:</w:t>
      </w:r>
    </w:p>
    <w:p w:rsidR="00825C44" w:rsidRDefault="00825C44" w:rsidP="00825C44">
      <w:pPr>
        <w:pStyle w:val="ListParagraph"/>
        <w:numPr>
          <w:ilvl w:val="1"/>
          <w:numId w:val="1"/>
        </w:numPr>
        <w:ind w:left="1134" w:hanging="567"/>
        <w:rPr>
          <w:rFonts w:ascii="Times New Roman" w:hAnsi="Times New Roman" w:cs="Times New Roman"/>
          <w:sz w:val="24"/>
          <w:szCs w:val="24"/>
        </w:rPr>
      </w:pPr>
      <w:r w:rsidRPr="00C049F1">
        <w:rPr>
          <w:rFonts w:ascii="Times New Roman" w:hAnsi="Times New Roman" w:cs="Times New Roman"/>
          <w:sz w:val="24"/>
          <w:szCs w:val="24"/>
        </w:rPr>
        <w:t>sveikas;</w:t>
      </w:r>
    </w:p>
    <w:p w:rsidR="00825C44" w:rsidRDefault="00825C44" w:rsidP="00825C44">
      <w:pPr>
        <w:pStyle w:val="ListParagraph"/>
        <w:numPr>
          <w:ilvl w:val="1"/>
          <w:numId w:val="1"/>
        </w:numPr>
        <w:ind w:left="1134" w:hanging="567"/>
        <w:rPr>
          <w:rFonts w:ascii="Times New Roman" w:hAnsi="Times New Roman" w:cs="Times New Roman"/>
          <w:sz w:val="24"/>
          <w:szCs w:val="24"/>
        </w:rPr>
      </w:pPr>
      <w:r w:rsidRPr="00615CF3">
        <w:rPr>
          <w:rFonts w:ascii="Times New Roman" w:hAnsi="Times New Roman" w:cs="Times New Roman"/>
          <w:sz w:val="24"/>
          <w:szCs w:val="24"/>
        </w:rPr>
        <w:t>tinkamos fizinės formos dalyvauti varžybose;</w:t>
      </w:r>
    </w:p>
    <w:p w:rsidR="00825C44" w:rsidRDefault="00825C44" w:rsidP="00825C44">
      <w:pPr>
        <w:pStyle w:val="ListParagraph"/>
        <w:numPr>
          <w:ilvl w:val="1"/>
          <w:numId w:val="1"/>
        </w:numPr>
        <w:ind w:left="1134" w:hanging="567"/>
        <w:rPr>
          <w:rFonts w:ascii="Times New Roman" w:hAnsi="Times New Roman" w:cs="Times New Roman"/>
          <w:sz w:val="24"/>
          <w:szCs w:val="24"/>
        </w:rPr>
      </w:pPr>
      <w:r w:rsidRPr="00615CF3">
        <w:rPr>
          <w:rFonts w:ascii="Times New Roman" w:hAnsi="Times New Roman" w:cs="Times New Roman"/>
          <w:sz w:val="24"/>
          <w:szCs w:val="24"/>
        </w:rPr>
        <w:t>pats atsako už savo sveikatą;</w:t>
      </w:r>
    </w:p>
    <w:p w:rsidR="00825C44" w:rsidRDefault="00825C44" w:rsidP="00825C44">
      <w:pPr>
        <w:pStyle w:val="ListParagraph"/>
        <w:numPr>
          <w:ilvl w:val="1"/>
          <w:numId w:val="1"/>
        </w:numPr>
        <w:ind w:left="1134" w:hanging="567"/>
        <w:rPr>
          <w:rFonts w:ascii="Times New Roman" w:hAnsi="Times New Roman" w:cs="Times New Roman"/>
          <w:sz w:val="24"/>
          <w:szCs w:val="24"/>
        </w:rPr>
      </w:pPr>
      <w:r w:rsidRPr="00615CF3">
        <w:rPr>
          <w:rFonts w:ascii="Times New Roman" w:hAnsi="Times New Roman" w:cs="Times New Roman"/>
          <w:sz w:val="24"/>
          <w:szCs w:val="24"/>
        </w:rPr>
        <w:t>neturės jokių pretenzijų varžybų organizatoriams;</w:t>
      </w:r>
    </w:p>
    <w:p w:rsidR="00825C44" w:rsidRPr="00615CF3" w:rsidRDefault="00825C44" w:rsidP="00825C44">
      <w:pPr>
        <w:pStyle w:val="ListParagraph"/>
        <w:numPr>
          <w:ilvl w:val="1"/>
          <w:numId w:val="1"/>
        </w:numPr>
        <w:ind w:left="1134" w:hanging="567"/>
        <w:rPr>
          <w:rFonts w:ascii="Times New Roman" w:hAnsi="Times New Roman" w:cs="Times New Roman"/>
          <w:sz w:val="24"/>
          <w:szCs w:val="24"/>
        </w:rPr>
      </w:pPr>
      <w:r w:rsidRPr="00615CF3">
        <w:rPr>
          <w:rFonts w:ascii="Times New Roman" w:hAnsi="Times New Roman" w:cs="Times New Roman"/>
          <w:sz w:val="24"/>
          <w:szCs w:val="24"/>
        </w:rPr>
        <w:t>susipažinęs, kad varžybų trasa gali kirstis su keliais, kuriuose vyksta automobilių ir kitokių transporto priemonių eismas, ir pasižada laikytis kelių eismo taisyklių.</w:t>
      </w:r>
    </w:p>
    <w:p w:rsidR="00825C44" w:rsidRPr="00C049F1" w:rsidRDefault="00825C44" w:rsidP="00825C44">
      <w:pPr>
        <w:pStyle w:val="ListParagraph"/>
        <w:numPr>
          <w:ilvl w:val="0"/>
          <w:numId w:val="1"/>
        </w:numPr>
        <w:rPr>
          <w:rFonts w:ascii="Times New Roman" w:hAnsi="Times New Roman" w:cs="Times New Roman"/>
          <w:sz w:val="24"/>
          <w:szCs w:val="24"/>
        </w:rPr>
      </w:pPr>
      <w:r w:rsidRPr="00C049F1">
        <w:rPr>
          <w:rFonts w:ascii="Times New Roman" w:hAnsi="Times New Roman" w:cs="Times New Roman"/>
          <w:sz w:val="24"/>
          <w:szCs w:val="24"/>
        </w:rPr>
        <w:t>Dalyviai pasižada, kad varžybų metu jų elgesys nesukels pavojaus kitų dalyvių ir organizatorių bei trečios šalies (varžybų žiūrovų ir kitų asmenų) gyvybei, sveikatai ir nuosavybei bei gamtinei aplinkai, taip pat prisiima pilną atsakomybę dėl galimų lenktynių incidentų (įskaitant, bet neapsiribojant, griūtis, traumas, susidūrimus su žiūrovais, gyvūnais, stovinčiomis ar judančiomis transporto priemonėmis, kitais kelio įrengimais (statiniais) ar trasoje esančiais objektais) bei galimų sveikatos sutrikimų tiesiogiai ar netiesiogiai susijusių su dalyvavimu varžybose.</w:t>
      </w:r>
    </w:p>
    <w:p w:rsidR="00825C44" w:rsidRPr="00C049F1" w:rsidRDefault="00825C44" w:rsidP="00825C44">
      <w:pPr>
        <w:pStyle w:val="ListParagraph"/>
        <w:numPr>
          <w:ilvl w:val="0"/>
          <w:numId w:val="1"/>
        </w:numPr>
        <w:rPr>
          <w:rFonts w:ascii="Times New Roman" w:hAnsi="Times New Roman" w:cs="Times New Roman"/>
          <w:sz w:val="24"/>
          <w:szCs w:val="24"/>
        </w:rPr>
      </w:pPr>
      <w:r w:rsidRPr="00C049F1">
        <w:rPr>
          <w:rFonts w:ascii="Times New Roman" w:hAnsi="Times New Roman" w:cs="Times New Roman"/>
          <w:sz w:val="24"/>
          <w:szCs w:val="24"/>
        </w:rPr>
        <w:t>Nepilname</w:t>
      </w:r>
      <w:r>
        <w:rPr>
          <w:rFonts w:ascii="Times New Roman" w:hAnsi="Times New Roman" w:cs="Times New Roman"/>
          <w:sz w:val="24"/>
          <w:szCs w:val="24"/>
        </w:rPr>
        <w:t>čius</w:t>
      </w:r>
      <w:r w:rsidRPr="00C049F1">
        <w:rPr>
          <w:rFonts w:ascii="Times New Roman" w:hAnsi="Times New Roman" w:cs="Times New Roman"/>
          <w:sz w:val="24"/>
          <w:szCs w:val="24"/>
        </w:rPr>
        <w:t xml:space="preserve"> (iki 18</w:t>
      </w:r>
      <w:r>
        <w:rPr>
          <w:rFonts w:ascii="Times New Roman" w:hAnsi="Times New Roman" w:cs="Times New Roman"/>
          <w:sz w:val="24"/>
          <w:szCs w:val="24"/>
        </w:rPr>
        <w:t xml:space="preserve"> metų</w:t>
      </w:r>
      <w:r w:rsidRPr="00C049F1">
        <w:rPr>
          <w:rFonts w:ascii="Times New Roman" w:hAnsi="Times New Roman" w:cs="Times New Roman"/>
          <w:sz w:val="24"/>
          <w:szCs w:val="24"/>
        </w:rPr>
        <w:t xml:space="preserve"> amžiaus) dalyvi</w:t>
      </w:r>
      <w:r>
        <w:rPr>
          <w:rFonts w:ascii="Times New Roman" w:hAnsi="Times New Roman" w:cs="Times New Roman"/>
          <w:sz w:val="24"/>
          <w:szCs w:val="24"/>
        </w:rPr>
        <w:t>us į varžybas internetu registruoja tėvai (globėjai) ir užsiregistravę patvirtina, kad nepilnametis dalyvis varžybose dalyvauja su tėvų sutikimu</w:t>
      </w:r>
      <w:r w:rsidRPr="00C049F1">
        <w:rPr>
          <w:rFonts w:ascii="Times New Roman" w:hAnsi="Times New Roman" w:cs="Times New Roman"/>
          <w:sz w:val="24"/>
          <w:szCs w:val="24"/>
        </w:rPr>
        <w:t>.</w:t>
      </w:r>
    </w:p>
    <w:p w:rsidR="00825C44" w:rsidRDefault="00825C44" w:rsidP="00825C44">
      <w:pPr>
        <w:jc w:val="center"/>
        <w:rPr>
          <w:rFonts w:ascii="Times New Roman" w:hAnsi="Times New Roman" w:cs="Times New Roman"/>
          <w:b/>
          <w:sz w:val="24"/>
          <w:szCs w:val="24"/>
        </w:rPr>
      </w:pPr>
    </w:p>
    <w:p w:rsidR="00825C44" w:rsidRPr="00C049F1" w:rsidRDefault="00825C44" w:rsidP="00825C44">
      <w:pPr>
        <w:jc w:val="center"/>
        <w:rPr>
          <w:rFonts w:ascii="Times New Roman" w:hAnsi="Times New Roman" w:cs="Times New Roman"/>
          <w:b/>
          <w:sz w:val="24"/>
          <w:szCs w:val="24"/>
        </w:rPr>
      </w:pPr>
    </w:p>
    <w:p w:rsidR="00825C44" w:rsidRDefault="00825C44" w:rsidP="00825C44">
      <w:pPr>
        <w:jc w:val="center"/>
        <w:rPr>
          <w:rFonts w:ascii="Times New Roman" w:hAnsi="Times New Roman" w:cs="Times New Roman"/>
          <w:b/>
          <w:sz w:val="24"/>
        </w:rPr>
      </w:pPr>
      <w:r>
        <w:rPr>
          <w:rFonts w:ascii="Times New Roman" w:hAnsi="Times New Roman" w:cs="Times New Roman"/>
          <w:b/>
          <w:sz w:val="24"/>
        </w:rPr>
        <w:t>VI. REZULTATŲ APSKAIČIAVIMAS</w:t>
      </w:r>
    </w:p>
    <w:p w:rsidR="00825C44" w:rsidRDefault="00825C44" w:rsidP="00825C44">
      <w:pPr>
        <w:jc w:val="center"/>
        <w:rPr>
          <w:rFonts w:ascii="Times New Roman" w:hAnsi="Times New Roman" w:cs="Times New Roman"/>
          <w:sz w:val="24"/>
        </w:rPr>
      </w:pP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Kiekviename etape dalyviai renka įskaitinius taškus bendrai įskaitai.</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Kiekviename etape pirmąją vietą laimėjęs vyrų grupėje bėgikas ir moterų grupėje bėgikė gauna po 1000 įskaitinių taškų į bendrą įskaitą ir atitinkamai kitiems vyrams ir moterims fiksuoja laiką, nuo kurio visiems kitiems likusiems bėgikams priklauso </w:t>
      </w:r>
      <w:proofErr w:type="spellStart"/>
      <w:r>
        <w:rPr>
          <w:rFonts w:ascii="Times New Roman" w:hAnsi="Times New Roman" w:cs="Times New Roman"/>
          <w:sz w:val="24"/>
        </w:rPr>
        <w:t>gausiamas</w:t>
      </w:r>
      <w:proofErr w:type="spellEnd"/>
      <w:r>
        <w:rPr>
          <w:rFonts w:ascii="Times New Roman" w:hAnsi="Times New Roman" w:cs="Times New Roman"/>
          <w:sz w:val="24"/>
        </w:rPr>
        <w:t xml:space="preserve"> įskaitinių taškų skaičius:</w:t>
      </w:r>
    </w:p>
    <w:p w:rsidR="00825C44" w:rsidRDefault="00825C44" w:rsidP="00825C44">
      <w:pPr>
        <w:pStyle w:val="ListParagraph"/>
        <w:numPr>
          <w:ilvl w:val="1"/>
          <w:numId w:val="1"/>
        </w:numPr>
        <w:ind w:left="1134" w:hanging="566"/>
        <w:rPr>
          <w:rFonts w:ascii="Times New Roman" w:hAnsi="Times New Roman" w:cs="Times New Roman"/>
          <w:sz w:val="24"/>
        </w:rPr>
      </w:pPr>
      <w:r>
        <w:rPr>
          <w:rFonts w:ascii="Times New Roman" w:hAnsi="Times New Roman" w:cs="Times New Roman"/>
          <w:sz w:val="24"/>
        </w:rPr>
        <w:t xml:space="preserve">už kiekvieną vėliau atbėgtą sekundę nei užfiksuotas pirmojo ar pirmosios laikas atimamas 1 taškas </w:t>
      </w:r>
      <w:r w:rsidRPr="00F605FA">
        <w:rPr>
          <w:rFonts w:ascii="Times New Roman" w:hAnsi="Times New Roman" w:cs="Times New Roman"/>
          <w:sz w:val="24"/>
        </w:rPr>
        <w:t>(</w:t>
      </w:r>
      <w:r w:rsidRPr="00E05852">
        <w:rPr>
          <w:rFonts w:ascii="Times New Roman" w:hAnsi="Times New Roman" w:cs="Times New Roman"/>
          <w:i/>
          <w:sz w:val="24"/>
        </w:rPr>
        <w:t xml:space="preserve">pavyzdžiui, jeigu pirmasis sportininkas nuotolį įveikė per 26 min. 10 s., o antrasis per 26 min. 58 s., tai antrasis sportininkas gaus 952 taškus (1000 taškų – 48 s. </w:t>
      </w:r>
      <w:r w:rsidRPr="00E52D21">
        <w:rPr>
          <w:rFonts w:ascii="Times New Roman" w:hAnsi="Times New Roman" w:cs="Times New Roman"/>
          <w:i/>
          <w:sz w:val="24"/>
        </w:rPr>
        <w:t xml:space="preserve">= 952 t.), </w:t>
      </w:r>
      <w:r w:rsidRPr="00E05852">
        <w:rPr>
          <w:rFonts w:ascii="Times New Roman" w:hAnsi="Times New Roman" w:cs="Times New Roman"/>
          <w:i/>
          <w:sz w:val="24"/>
        </w:rPr>
        <w:t>trečiasis, atbėgęs per 27 min. 15 s., gautų 935 taškus ir t.t.</w:t>
      </w:r>
      <w:r w:rsidRPr="00F605FA">
        <w:rPr>
          <w:rFonts w:ascii="Times New Roman" w:hAnsi="Times New Roman" w:cs="Times New Roman"/>
          <w:sz w:val="24"/>
        </w:rPr>
        <w:t>)</w:t>
      </w:r>
      <w:r>
        <w:rPr>
          <w:rFonts w:ascii="Times New Roman" w:hAnsi="Times New Roman" w:cs="Times New Roman"/>
          <w:sz w:val="24"/>
        </w:rPr>
        <w:t>;</w:t>
      </w:r>
    </w:p>
    <w:p w:rsidR="00825C44" w:rsidRPr="00615CF3" w:rsidRDefault="00825C44" w:rsidP="00825C44">
      <w:pPr>
        <w:pStyle w:val="ListParagraph"/>
        <w:numPr>
          <w:ilvl w:val="1"/>
          <w:numId w:val="1"/>
        </w:numPr>
        <w:ind w:left="1134" w:hanging="566"/>
        <w:rPr>
          <w:rFonts w:ascii="Times New Roman" w:hAnsi="Times New Roman" w:cs="Times New Roman"/>
          <w:sz w:val="24"/>
        </w:rPr>
      </w:pPr>
      <w:r w:rsidRPr="00615CF3">
        <w:rPr>
          <w:rFonts w:ascii="Times New Roman" w:hAnsi="Times New Roman" w:cs="Times New Roman"/>
          <w:sz w:val="24"/>
        </w:rPr>
        <w:t>laikas, per kurį įveikta trasa, apvalinamas iki sveikosios sekundės dalies, dešimtąsias sekundes dalis apvalinant į žemesnę pusę (</w:t>
      </w:r>
      <w:r w:rsidRPr="00615CF3">
        <w:rPr>
          <w:rFonts w:ascii="Times New Roman" w:hAnsi="Times New Roman" w:cs="Times New Roman"/>
          <w:i/>
          <w:sz w:val="24"/>
        </w:rPr>
        <w:t>pavyzdžiui, 26:10.95 būtų 26 min. 10 s.</w:t>
      </w:r>
      <w:r w:rsidRPr="00615CF3">
        <w:rPr>
          <w:rFonts w:ascii="Times New Roman" w:hAnsi="Times New Roman" w:cs="Times New Roman"/>
          <w:sz w:val="24"/>
        </w:rPr>
        <w:t>).</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Dalyvio amžiaus grupė neturi įtakos taškų apskaičiavimui. Dalyviai į savo amžiaus grupę taškus „atsineša“ iš bendros įskaitos.</w:t>
      </w:r>
    </w:p>
    <w:p w:rsidR="00825C44" w:rsidRDefault="00825C44" w:rsidP="00825C44">
      <w:pPr>
        <w:pStyle w:val="ListParagraph"/>
        <w:ind w:left="360"/>
        <w:rPr>
          <w:rFonts w:ascii="Times New Roman" w:hAnsi="Times New Roman" w:cs="Times New Roman"/>
          <w:sz w:val="24"/>
        </w:rPr>
      </w:pPr>
    </w:p>
    <w:p w:rsidR="00825C44" w:rsidRDefault="00825C44" w:rsidP="00825C44">
      <w:pPr>
        <w:pStyle w:val="ListParagraph"/>
        <w:ind w:left="360"/>
        <w:rPr>
          <w:rFonts w:ascii="Times New Roman" w:hAnsi="Times New Roman" w:cs="Times New Roman"/>
          <w:sz w:val="24"/>
        </w:rPr>
      </w:pPr>
    </w:p>
    <w:p w:rsidR="00825C44" w:rsidRDefault="00825C44" w:rsidP="00825C44">
      <w:pPr>
        <w:pStyle w:val="ListParagraph"/>
        <w:ind w:left="0"/>
        <w:jc w:val="center"/>
        <w:rPr>
          <w:rFonts w:ascii="Times New Roman" w:hAnsi="Times New Roman" w:cs="Times New Roman"/>
          <w:sz w:val="24"/>
        </w:rPr>
      </w:pPr>
      <w:r>
        <w:rPr>
          <w:rFonts w:ascii="Times New Roman" w:hAnsi="Times New Roman" w:cs="Times New Roman"/>
          <w:b/>
          <w:sz w:val="24"/>
        </w:rPr>
        <w:lastRenderedPageBreak/>
        <w:t>VII. APDOVANOJIMAI</w:t>
      </w:r>
    </w:p>
    <w:p w:rsidR="00825C44" w:rsidRDefault="00825C44" w:rsidP="00825C44">
      <w:pPr>
        <w:pStyle w:val="ListParagraph"/>
        <w:ind w:left="360"/>
        <w:rPr>
          <w:rFonts w:ascii="Times New Roman" w:hAnsi="Times New Roman" w:cs="Times New Roman"/>
          <w:sz w:val="24"/>
        </w:rPr>
      </w:pP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Kiekviename etape apdovanojami:</w:t>
      </w:r>
    </w:p>
    <w:p w:rsidR="00825C44" w:rsidRDefault="00825C44" w:rsidP="00825C44">
      <w:pPr>
        <w:pStyle w:val="ListParagraph"/>
        <w:numPr>
          <w:ilvl w:val="1"/>
          <w:numId w:val="1"/>
        </w:numPr>
        <w:ind w:left="1134" w:hanging="567"/>
        <w:rPr>
          <w:rFonts w:ascii="Times New Roman" w:hAnsi="Times New Roman" w:cs="Times New Roman"/>
          <w:sz w:val="24"/>
        </w:rPr>
      </w:pPr>
      <w:r>
        <w:rPr>
          <w:rFonts w:ascii="Times New Roman" w:hAnsi="Times New Roman" w:cs="Times New Roman"/>
          <w:sz w:val="24"/>
        </w:rPr>
        <w:t>taurėmis – vyrai ir moterys trasos bėgimo prizininkai;</w:t>
      </w:r>
    </w:p>
    <w:p w:rsidR="00825C44" w:rsidRPr="000156B8" w:rsidRDefault="00825C44" w:rsidP="00825C44">
      <w:pPr>
        <w:pStyle w:val="ListParagraph"/>
        <w:numPr>
          <w:ilvl w:val="1"/>
          <w:numId w:val="1"/>
        </w:numPr>
        <w:ind w:left="1134" w:hanging="567"/>
        <w:rPr>
          <w:rFonts w:ascii="Times New Roman" w:hAnsi="Times New Roman" w:cs="Times New Roman"/>
          <w:sz w:val="24"/>
        </w:rPr>
      </w:pPr>
      <w:r>
        <w:rPr>
          <w:rFonts w:ascii="Times New Roman" w:hAnsi="Times New Roman" w:cs="Times New Roman"/>
          <w:sz w:val="24"/>
        </w:rPr>
        <w:t>m</w:t>
      </w:r>
      <w:r w:rsidRPr="000156B8">
        <w:rPr>
          <w:rFonts w:ascii="Times New Roman" w:hAnsi="Times New Roman" w:cs="Times New Roman"/>
          <w:sz w:val="24"/>
        </w:rPr>
        <w:t>edaliais – kiekvienos amžiaus grupės vyrai ir moterys prizininkai.</w:t>
      </w:r>
    </w:p>
    <w:p w:rsidR="00825C44" w:rsidRDefault="00825C44" w:rsidP="00825C44">
      <w:pPr>
        <w:pStyle w:val="ListParagraph"/>
        <w:numPr>
          <w:ilvl w:val="0"/>
          <w:numId w:val="1"/>
        </w:numPr>
        <w:rPr>
          <w:rFonts w:ascii="Times New Roman" w:hAnsi="Times New Roman" w:cs="Times New Roman"/>
          <w:sz w:val="24"/>
        </w:rPr>
      </w:pPr>
      <w:r w:rsidRPr="00E05852">
        <w:rPr>
          <w:rFonts w:ascii="Times New Roman" w:hAnsi="Times New Roman" w:cs="Times New Roman"/>
          <w:sz w:val="24"/>
        </w:rPr>
        <w:t>Bendroje taurės įskaitoje apdovanojami:</w:t>
      </w:r>
    </w:p>
    <w:p w:rsidR="00825C44" w:rsidRDefault="00825C44" w:rsidP="00825C44">
      <w:pPr>
        <w:pStyle w:val="ListParagraph"/>
        <w:numPr>
          <w:ilvl w:val="1"/>
          <w:numId w:val="1"/>
        </w:numPr>
        <w:ind w:left="1134" w:hanging="567"/>
        <w:rPr>
          <w:rFonts w:ascii="Times New Roman" w:hAnsi="Times New Roman" w:cs="Times New Roman"/>
          <w:sz w:val="24"/>
        </w:rPr>
      </w:pPr>
      <w:r>
        <w:rPr>
          <w:rFonts w:ascii="Times New Roman" w:hAnsi="Times New Roman" w:cs="Times New Roman"/>
          <w:sz w:val="24"/>
        </w:rPr>
        <w:t>t</w:t>
      </w:r>
      <w:r w:rsidRPr="00E05852">
        <w:rPr>
          <w:rFonts w:ascii="Times New Roman" w:hAnsi="Times New Roman" w:cs="Times New Roman"/>
          <w:sz w:val="24"/>
        </w:rPr>
        <w:t>aurėmis – kiekvienos amžiaus grupės vyrai ir moterys prizininkai</w:t>
      </w:r>
      <w:r>
        <w:rPr>
          <w:rFonts w:ascii="Times New Roman" w:hAnsi="Times New Roman" w:cs="Times New Roman"/>
          <w:sz w:val="24"/>
        </w:rPr>
        <w:t>;</w:t>
      </w:r>
    </w:p>
    <w:p w:rsidR="00825C44" w:rsidRDefault="00825C44" w:rsidP="00825C44">
      <w:pPr>
        <w:pStyle w:val="ListParagraph"/>
        <w:numPr>
          <w:ilvl w:val="1"/>
          <w:numId w:val="1"/>
        </w:numPr>
        <w:ind w:left="1134" w:hanging="567"/>
        <w:rPr>
          <w:rFonts w:ascii="Times New Roman" w:hAnsi="Times New Roman" w:cs="Times New Roman"/>
          <w:sz w:val="24"/>
        </w:rPr>
      </w:pPr>
      <w:r w:rsidRPr="000156B8">
        <w:rPr>
          <w:rFonts w:ascii="Times New Roman" w:hAnsi="Times New Roman" w:cs="Times New Roman"/>
          <w:sz w:val="24"/>
        </w:rPr>
        <w:t>stikliniais apdovanojimais – vyras ir moteris 202</w:t>
      </w:r>
      <w:r>
        <w:rPr>
          <w:rFonts w:ascii="Times New Roman" w:hAnsi="Times New Roman" w:cs="Times New Roman"/>
          <w:sz w:val="24"/>
        </w:rPr>
        <w:t>1</w:t>
      </w:r>
      <w:r w:rsidRPr="000156B8">
        <w:rPr>
          <w:rFonts w:ascii="Times New Roman" w:hAnsi="Times New Roman" w:cs="Times New Roman"/>
          <w:sz w:val="24"/>
        </w:rPr>
        <w:t xml:space="preserve"> metų Jonavos bėgimo taurės absoliutūs čempionai;</w:t>
      </w:r>
    </w:p>
    <w:p w:rsidR="00825C44" w:rsidRPr="000156B8" w:rsidRDefault="00825C44" w:rsidP="00825C44">
      <w:pPr>
        <w:pStyle w:val="ListParagraph"/>
        <w:numPr>
          <w:ilvl w:val="1"/>
          <w:numId w:val="1"/>
        </w:numPr>
        <w:ind w:left="1134" w:hanging="567"/>
        <w:rPr>
          <w:rFonts w:ascii="Times New Roman" w:hAnsi="Times New Roman" w:cs="Times New Roman"/>
          <w:sz w:val="24"/>
        </w:rPr>
      </w:pPr>
      <w:r w:rsidRPr="000156B8">
        <w:rPr>
          <w:rFonts w:ascii="Times New Roman" w:hAnsi="Times New Roman" w:cs="Times New Roman"/>
          <w:sz w:val="24"/>
        </w:rPr>
        <w:t>išskirtiniais medaliais – vyrai ir moterys 202</w:t>
      </w:r>
      <w:r>
        <w:rPr>
          <w:rFonts w:ascii="Times New Roman" w:hAnsi="Times New Roman" w:cs="Times New Roman"/>
          <w:sz w:val="24"/>
        </w:rPr>
        <w:t>1</w:t>
      </w:r>
      <w:r w:rsidRPr="000156B8">
        <w:rPr>
          <w:rFonts w:ascii="Times New Roman" w:hAnsi="Times New Roman" w:cs="Times New Roman"/>
          <w:sz w:val="24"/>
        </w:rPr>
        <w:t xml:space="preserve"> metų Jonavos bėgimo taurės absoliutūs prizininkai, išskyrus čempionus.</w:t>
      </w:r>
    </w:p>
    <w:p w:rsidR="00825C44" w:rsidRDefault="00825C44" w:rsidP="00825C44">
      <w:pPr>
        <w:pStyle w:val="ListParagraph"/>
        <w:numPr>
          <w:ilvl w:val="0"/>
          <w:numId w:val="1"/>
        </w:numPr>
        <w:rPr>
          <w:rFonts w:ascii="Times New Roman" w:hAnsi="Times New Roman" w:cs="Times New Roman"/>
          <w:sz w:val="24"/>
        </w:rPr>
      </w:pPr>
      <w:r>
        <w:rPr>
          <w:rFonts w:ascii="Times New Roman" w:hAnsi="Times New Roman" w:cs="Times New Roman"/>
          <w:sz w:val="24"/>
        </w:rPr>
        <w:t>Bėgikams, dalyvavusiems visuose penkiuose etapuose, įteikiami atminimo medaliai.</w:t>
      </w:r>
    </w:p>
    <w:p w:rsidR="00825C44"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b/>
          <w:i/>
          <w:sz w:val="24"/>
        </w:rPr>
      </w:pPr>
      <w:r>
        <w:rPr>
          <w:rFonts w:ascii="Times New Roman" w:hAnsi="Times New Roman" w:cs="Times New Roman"/>
          <w:b/>
          <w:i/>
          <w:sz w:val="24"/>
        </w:rPr>
        <w:t>Organizatoriai, esant būtinybei, pasilieka teisę keisti nuostatus.</w:t>
      </w:r>
    </w:p>
    <w:p w:rsidR="00825C44" w:rsidRPr="00AC354C" w:rsidRDefault="00825C44" w:rsidP="00825C44">
      <w:pPr>
        <w:rPr>
          <w:rFonts w:ascii="Times New Roman" w:hAnsi="Times New Roman" w:cs="Times New Roman"/>
          <w:b/>
          <w:i/>
          <w:sz w:val="10"/>
        </w:rPr>
      </w:pPr>
    </w:p>
    <w:p w:rsidR="00825C44" w:rsidRPr="00F63277" w:rsidRDefault="00825C44" w:rsidP="00825C44">
      <w:pPr>
        <w:rPr>
          <w:rFonts w:ascii="Times New Roman" w:hAnsi="Times New Roman" w:cs="Times New Roman"/>
          <w:b/>
          <w:i/>
          <w:sz w:val="24"/>
        </w:rPr>
      </w:pPr>
      <w:r>
        <w:rPr>
          <w:rFonts w:ascii="Times New Roman" w:hAnsi="Times New Roman" w:cs="Times New Roman"/>
          <w:b/>
          <w:i/>
          <w:sz w:val="24"/>
        </w:rPr>
        <w:t xml:space="preserve">Nuostatai ir, jeigu reikės, nuostatų pakeitimai viešinami Centro internetiniame puslapyje </w:t>
      </w:r>
      <w:hyperlink r:id="rId7" w:history="1">
        <w:r w:rsidRPr="0007030A">
          <w:rPr>
            <w:rStyle w:val="Hyperlink"/>
            <w:rFonts w:ascii="Times New Roman" w:hAnsi="Times New Roman" w:cs="Times New Roman"/>
            <w:b/>
            <w:i/>
            <w:sz w:val="24"/>
          </w:rPr>
          <w:t>www.jkksc.lt</w:t>
        </w:r>
      </w:hyperlink>
      <w:r>
        <w:rPr>
          <w:rFonts w:ascii="Times New Roman" w:hAnsi="Times New Roman" w:cs="Times New Roman"/>
          <w:b/>
          <w:i/>
          <w:sz w:val="24"/>
        </w:rPr>
        <w:t xml:space="preserve"> ir Centro „</w:t>
      </w:r>
      <w:proofErr w:type="spellStart"/>
      <w:r>
        <w:rPr>
          <w:rFonts w:ascii="Times New Roman" w:hAnsi="Times New Roman" w:cs="Times New Roman"/>
          <w:b/>
          <w:i/>
          <w:sz w:val="24"/>
        </w:rPr>
        <w:t>Facebook</w:t>
      </w:r>
      <w:proofErr w:type="spellEnd"/>
      <w:r>
        <w:rPr>
          <w:rFonts w:ascii="Times New Roman" w:hAnsi="Times New Roman" w:cs="Times New Roman"/>
          <w:b/>
          <w:i/>
          <w:sz w:val="24"/>
        </w:rPr>
        <w:t xml:space="preserve">“ puslapyje </w:t>
      </w:r>
      <w:hyperlink r:id="rId8" w:history="1">
        <w:r w:rsidRPr="0007030A">
          <w:rPr>
            <w:rStyle w:val="Hyperlink"/>
            <w:rFonts w:ascii="Times New Roman" w:hAnsi="Times New Roman" w:cs="Times New Roman"/>
            <w:b/>
            <w:i/>
            <w:sz w:val="24"/>
          </w:rPr>
          <w:t>www.fb.com/JKKSC</w:t>
        </w:r>
      </w:hyperlink>
      <w:r>
        <w:rPr>
          <w:rFonts w:ascii="Times New Roman" w:hAnsi="Times New Roman" w:cs="Times New Roman"/>
          <w:b/>
          <w:i/>
          <w:sz w:val="24"/>
        </w:rPr>
        <w:t xml:space="preserve"> </w:t>
      </w:r>
    </w:p>
    <w:p w:rsidR="00825C44" w:rsidRDefault="00825C44" w:rsidP="00825C44">
      <w:pPr>
        <w:rPr>
          <w:rFonts w:ascii="Times New Roman" w:hAnsi="Times New Roman" w:cs="Times New Roman"/>
          <w:sz w:val="24"/>
        </w:rPr>
      </w:pPr>
    </w:p>
    <w:p w:rsidR="00825C44" w:rsidRDefault="00825C44" w:rsidP="00825C44">
      <w:pPr>
        <w:rPr>
          <w:rFonts w:ascii="Times New Roman" w:hAnsi="Times New Roman" w:cs="Times New Roman"/>
          <w:sz w:val="24"/>
        </w:rPr>
      </w:pPr>
    </w:p>
    <w:p w:rsidR="003359D2" w:rsidRPr="00825C44" w:rsidRDefault="00825C44" w:rsidP="00825C44">
      <w:pPr>
        <w:jc w:val="center"/>
        <w:rPr>
          <w:rFonts w:ascii="Times New Roman" w:hAnsi="Times New Roman" w:cs="Times New Roman"/>
          <w:sz w:val="24"/>
        </w:rPr>
      </w:pPr>
      <w:r>
        <w:rPr>
          <w:rFonts w:ascii="Times New Roman" w:hAnsi="Times New Roman" w:cs="Times New Roman"/>
          <w:sz w:val="24"/>
        </w:rPr>
        <w:t>______________________________</w:t>
      </w:r>
    </w:p>
    <w:sectPr w:rsidR="003359D2" w:rsidRPr="00825C44" w:rsidSect="00825C44">
      <w:pgSz w:w="11907" w:h="16840" w:code="9"/>
      <w:pgMar w:top="851" w:right="851" w:bottom="851"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80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07399D"/>
    <w:multiLevelType w:val="hybridMultilevel"/>
    <w:tmpl w:val="F76A4C86"/>
    <w:lvl w:ilvl="0" w:tplc="D32E3CFC">
      <w:start w:val="196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44"/>
    <w:rsid w:val="003359D2"/>
    <w:rsid w:val="00401C98"/>
    <w:rsid w:val="004A7A53"/>
    <w:rsid w:val="00825C44"/>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4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44"/>
    <w:pPr>
      <w:ind w:left="720"/>
      <w:contextualSpacing/>
    </w:pPr>
  </w:style>
  <w:style w:type="table" w:styleId="TableGrid">
    <w:name w:val="Table Grid"/>
    <w:basedOn w:val="TableNormal"/>
    <w:uiPriority w:val="59"/>
    <w:rsid w:val="00825C4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4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44"/>
    <w:pPr>
      <w:ind w:left="720"/>
      <w:contextualSpacing/>
    </w:pPr>
  </w:style>
  <w:style w:type="table" w:styleId="TableGrid">
    <w:name w:val="Table Grid"/>
    <w:basedOn w:val="TableNormal"/>
    <w:uiPriority w:val="59"/>
    <w:rsid w:val="00825C4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om/JKKSC" TargetMode="External"/><Relationship Id="rId3" Type="http://schemas.microsoft.com/office/2007/relationships/stylesWithEffects" Target="stylesWithEffects.xml"/><Relationship Id="rId7" Type="http://schemas.openxmlformats.org/officeDocument/2006/relationships/hyperlink" Target="http://www.jkks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bma.lt/registracija/jonav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3647</Words>
  <Characters>2079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2021-06-01T10:22:00Z</dcterms:created>
  <dcterms:modified xsi:type="dcterms:W3CDTF">2021-06-01T10:24:00Z</dcterms:modified>
</cp:coreProperties>
</file>